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FF2" w:rsidRDefault="00374416">
      <w:pPr>
        <w:spacing w:line="460" w:lineRule="exact"/>
        <w:rPr>
          <w:rFonts w:eastAsia="楷体_GB2312"/>
          <w:color w:val="000000"/>
          <w:sz w:val="24"/>
        </w:rPr>
      </w:pPr>
      <w:r>
        <w:rPr>
          <w:rFonts w:eastAsia="楷体_GB2312"/>
          <w:color w:val="000000"/>
          <w:sz w:val="32"/>
        </w:rPr>
        <w:t xml:space="preserve">                </w:t>
      </w:r>
      <w:r>
        <w:rPr>
          <w:rFonts w:eastAsia="楷体_GB2312"/>
          <w:color w:val="000000"/>
          <w:sz w:val="24"/>
        </w:rPr>
        <w:t xml:space="preserve"> </w:t>
      </w:r>
    </w:p>
    <w:p w:rsidR="00BC0FF2" w:rsidRDefault="00BC0FF2">
      <w:pPr>
        <w:spacing w:line="460" w:lineRule="exact"/>
        <w:rPr>
          <w:rFonts w:eastAsia="楷体_GB2312"/>
          <w:color w:val="000000"/>
          <w:sz w:val="24"/>
        </w:rPr>
      </w:pPr>
    </w:p>
    <w:p w:rsidR="00BC0FF2" w:rsidRDefault="00BC0FF2">
      <w:pPr>
        <w:spacing w:line="460" w:lineRule="exact"/>
        <w:rPr>
          <w:rFonts w:eastAsia="楷体_GB2312"/>
          <w:color w:val="000000"/>
          <w:sz w:val="24"/>
        </w:rPr>
      </w:pPr>
    </w:p>
    <w:p w:rsidR="00BC0FF2" w:rsidRDefault="00BC0FF2">
      <w:pPr>
        <w:spacing w:line="460" w:lineRule="exact"/>
        <w:rPr>
          <w:rFonts w:eastAsia="楷体_GB2312"/>
          <w:color w:val="000000"/>
          <w:sz w:val="24"/>
        </w:rPr>
      </w:pPr>
    </w:p>
    <w:p w:rsidR="00BC0FF2" w:rsidRDefault="00BC0FF2">
      <w:pPr>
        <w:spacing w:line="460" w:lineRule="exact"/>
        <w:rPr>
          <w:rFonts w:eastAsia="楷体_GB2312"/>
          <w:color w:val="000000"/>
          <w:sz w:val="24"/>
        </w:rPr>
      </w:pPr>
    </w:p>
    <w:p w:rsidR="00BC0FF2" w:rsidRDefault="00BC0FF2">
      <w:pPr>
        <w:spacing w:line="460" w:lineRule="exact"/>
        <w:rPr>
          <w:rFonts w:eastAsia="楷体_GB2312"/>
          <w:color w:val="000000"/>
          <w:sz w:val="24"/>
        </w:rPr>
      </w:pPr>
    </w:p>
    <w:p w:rsidR="00BC0FF2" w:rsidRDefault="00374416">
      <w:pPr>
        <w:spacing w:line="460" w:lineRule="exact"/>
        <w:rPr>
          <w:rFonts w:eastAsia="楷体_GB2312"/>
          <w:color w:val="000000"/>
          <w:sz w:val="24"/>
        </w:rPr>
      </w:pPr>
      <w:r>
        <w:rPr>
          <w:rFonts w:eastAsia="楷体_GB2312" w:hint="eastAsia"/>
          <w:color w:val="000000"/>
          <w:sz w:val="24"/>
        </w:rPr>
        <w:t xml:space="preserve">  </w:t>
      </w:r>
    </w:p>
    <w:p w:rsidR="00BC0FF2" w:rsidRDefault="00374416">
      <w:pPr>
        <w:spacing w:line="600" w:lineRule="exact"/>
        <w:jc w:val="center"/>
        <w:rPr>
          <w:rFonts w:ascii="仿宋" w:eastAsia="仿宋" w:hAnsi="仿宋"/>
          <w:sz w:val="32"/>
          <w:szCs w:val="32"/>
        </w:rPr>
      </w:pPr>
      <w:proofErr w:type="gramStart"/>
      <w:r>
        <w:rPr>
          <w:rFonts w:ascii="仿宋" w:eastAsia="仿宋" w:hAnsi="仿宋" w:hint="eastAsia"/>
          <w:sz w:val="32"/>
          <w:szCs w:val="32"/>
        </w:rPr>
        <w:t>闽师培</w:t>
      </w:r>
      <w:proofErr w:type="gramEnd"/>
      <w:r>
        <w:rPr>
          <w:rFonts w:ascii="仿宋" w:eastAsia="仿宋" w:hAnsi="仿宋" w:hint="eastAsia"/>
          <w:color w:val="000000"/>
          <w:sz w:val="32"/>
          <w:szCs w:val="32"/>
        </w:rPr>
        <w:t>〔</w:t>
      </w:r>
      <w:r>
        <w:rPr>
          <w:rFonts w:ascii="仿宋" w:eastAsia="仿宋" w:hAnsi="仿宋" w:hint="eastAsia"/>
          <w:color w:val="000000"/>
          <w:sz w:val="32"/>
          <w:szCs w:val="32"/>
        </w:rPr>
        <w:t>2024</w:t>
      </w:r>
      <w:r>
        <w:rPr>
          <w:rFonts w:ascii="仿宋" w:eastAsia="仿宋" w:hAnsi="仿宋" w:hint="eastAsia"/>
          <w:color w:val="000000"/>
          <w:sz w:val="32"/>
          <w:szCs w:val="32"/>
        </w:rPr>
        <w:t>〕</w:t>
      </w:r>
      <w:r>
        <w:rPr>
          <w:rFonts w:ascii="仿宋" w:eastAsia="仿宋" w:hAnsi="仿宋" w:hint="eastAsia"/>
          <w:color w:val="000000"/>
          <w:sz w:val="32"/>
          <w:szCs w:val="32"/>
        </w:rPr>
        <w:t>5</w:t>
      </w:r>
      <w:r>
        <w:rPr>
          <w:rFonts w:ascii="仿宋" w:eastAsia="仿宋" w:hAnsi="仿宋" w:hint="eastAsia"/>
          <w:sz w:val="32"/>
          <w:szCs w:val="32"/>
        </w:rPr>
        <w:t>号</w:t>
      </w:r>
    </w:p>
    <w:p w:rsidR="00BC0FF2" w:rsidRDefault="00BC0FF2">
      <w:pPr>
        <w:spacing w:line="600" w:lineRule="exact"/>
        <w:jc w:val="center"/>
        <w:rPr>
          <w:rFonts w:ascii="仿宋" w:eastAsia="仿宋" w:hAnsi="仿宋"/>
          <w:sz w:val="32"/>
          <w:szCs w:val="32"/>
        </w:rPr>
      </w:pPr>
    </w:p>
    <w:p w:rsidR="00BC0FF2" w:rsidRDefault="00BC0FF2">
      <w:pPr>
        <w:spacing w:line="600" w:lineRule="exact"/>
        <w:jc w:val="center"/>
        <w:rPr>
          <w:rFonts w:ascii="仿宋" w:eastAsia="仿宋" w:hAnsi="仿宋"/>
          <w:sz w:val="32"/>
          <w:szCs w:val="32"/>
        </w:rPr>
      </w:pPr>
    </w:p>
    <w:p w:rsidR="00BC0FF2" w:rsidRDefault="00BC0FF2">
      <w:pPr>
        <w:spacing w:line="600" w:lineRule="exact"/>
        <w:jc w:val="center"/>
        <w:rPr>
          <w:rFonts w:ascii="仿宋" w:eastAsia="仿宋" w:hAnsi="仿宋"/>
          <w:sz w:val="32"/>
          <w:szCs w:val="32"/>
        </w:rPr>
      </w:pPr>
    </w:p>
    <w:p w:rsidR="00BC0FF2" w:rsidRDefault="00374416">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关于举办福建省第</w:t>
      </w:r>
      <w:r>
        <w:rPr>
          <w:rFonts w:ascii="方正小标宋简体" w:eastAsia="方正小标宋简体" w:hAnsi="宋体" w:hint="eastAsia"/>
          <w:sz w:val="44"/>
          <w:szCs w:val="44"/>
        </w:rPr>
        <w:t>71</w:t>
      </w:r>
      <w:r>
        <w:rPr>
          <w:rFonts w:ascii="方正小标宋简体" w:eastAsia="方正小标宋简体" w:hAnsi="宋体" w:hint="eastAsia"/>
          <w:sz w:val="44"/>
          <w:szCs w:val="44"/>
        </w:rPr>
        <w:t>期高等学校</w:t>
      </w:r>
    </w:p>
    <w:p w:rsidR="00BC0FF2" w:rsidRDefault="00374416">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教师岗前培训的通知</w:t>
      </w:r>
    </w:p>
    <w:p w:rsidR="00BC0FF2" w:rsidRDefault="00BC0FF2">
      <w:pPr>
        <w:tabs>
          <w:tab w:val="left" w:pos="5510"/>
        </w:tabs>
        <w:spacing w:line="600" w:lineRule="exact"/>
        <w:rPr>
          <w:rFonts w:ascii="仿宋_GB2312" w:eastAsia="仿宋_GB2312" w:hAnsi="宋体"/>
          <w:sz w:val="32"/>
          <w:szCs w:val="32"/>
        </w:rPr>
      </w:pPr>
    </w:p>
    <w:p w:rsidR="00BC0FF2" w:rsidRDefault="00374416">
      <w:pPr>
        <w:tabs>
          <w:tab w:val="left" w:pos="5510"/>
        </w:tabs>
        <w:spacing w:line="540" w:lineRule="exact"/>
        <w:rPr>
          <w:rFonts w:ascii="仿宋_GB2312" w:eastAsia="仿宋_GB2312" w:hAnsi="宋体"/>
          <w:sz w:val="32"/>
          <w:szCs w:val="32"/>
        </w:rPr>
      </w:pPr>
      <w:r>
        <w:rPr>
          <w:rFonts w:ascii="仿宋_GB2312" w:eastAsia="仿宋_GB2312" w:hAnsi="宋体" w:hint="eastAsia"/>
          <w:sz w:val="32"/>
          <w:szCs w:val="32"/>
        </w:rPr>
        <w:t>各高校人事处</w:t>
      </w:r>
      <w:r>
        <w:rPr>
          <w:rFonts w:ascii="仿宋_GB2312" w:eastAsia="仿宋_GB2312" w:hAnsi="宋体" w:hint="eastAsia"/>
          <w:sz w:val="32"/>
          <w:szCs w:val="32"/>
        </w:rPr>
        <w:t>:</w:t>
      </w:r>
    </w:p>
    <w:p w:rsidR="00BC0FF2" w:rsidRDefault="00374416">
      <w:pPr>
        <w:tabs>
          <w:tab w:val="left" w:pos="5510"/>
        </w:tabs>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根据《关于开展高等学校教师岗前培训有关问题的通知》（教人司〔</w:t>
      </w:r>
      <w:r>
        <w:rPr>
          <w:rFonts w:ascii="仿宋_GB2312" w:eastAsia="仿宋_GB2312" w:hAnsi="宋体" w:hint="eastAsia"/>
          <w:sz w:val="32"/>
          <w:szCs w:val="32"/>
        </w:rPr>
        <w:t>1998</w:t>
      </w:r>
      <w:r>
        <w:rPr>
          <w:rFonts w:ascii="仿宋_GB2312" w:eastAsia="仿宋_GB2312" w:hAnsi="宋体" w:hint="eastAsia"/>
          <w:sz w:val="32"/>
          <w:szCs w:val="32"/>
        </w:rPr>
        <w:t>〕</w:t>
      </w:r>
      <w:r>
        <w:rPr>
          <w:rFonts w:ascii="仿宋_GB2312" w:eastAsia="仿宋_GB2312" w:hAnsi="宋体" w:hint="eastAsia"/>
          <w:sz w:val="32"/>
          <w:szCs w:val="32"/>
        </w:rPr>
        <w:t>34</w:t>
      </w:r>
      <w:r>
        <w:rPr>
          <w:rFonts w:ascii="仿宋_GB2312" w:eastAsia="仿宋_GB2312" w:hAnsi="宋体" w:hint="eastAsia"/>
          <w:sz w:val="32"/>
          <w:szCs w:val="32"/>
        </w:rPr>
        <w:t>号）</w:t>
      </w:r>
      <w:r>
        <w:rPr>
          <w:rFonts w:ascii="仿宋_GB2312" w:eastAsia="仿宋_GB2312" w:hAnsi="仿宋" w:hint="eastAsia"/>
          <w:color w:val="000000"/>
          <w:sz w:val="32"/>
          <w:szCs w:val="32"/>
        </w:rPr>
        <w:t>和《关于进一步做好我省高校教师岗前培训和教育管理人员管理课程培训的通知》（</w:t>
      </w:r>
      <w:proofErr w:type="gramStart"/>
      <w:r>
        <w:rPr>
          <w:rFonts w:ascii="仿宋_GB2312" w:eastAsia="仿宋_GB2312" w:hAnsi="仿宋" w:hint="eastAsia"/>
          <w:color w:val="000000"/>
          <w:sz w:val="32"/>
          <w:szCs w:val="32"/>
        </w:rPr>
        <w:t>闽师培</w:t>
      </w:r>
      <w:proofErr w:type="gramEnd"/>
      <w:r>
        <w:rPr>
          <w:rFonts w:ascii="仿宋_GB2312" w:eastAsia="仿宋_GB2312" w:hAnsi="仿宋" w:hint="eastAsia"/>
          <w:color w:val="000000"/>
          <w:sz w:val="32"/>
          <w:szCs w:val="32"/>
        </w:rPr>
        <w:t>〔</w:t>
      </w:r>
      <w:r>
        <w:rPr>
          <w:rFonts w:ascii="仿宋_GB2312" w:eastAsia="仿宋_GB2312" w:hAnsi="仿宋" w:hint="eastAsia"/>
          <w:color w:val="000000"/>
          <w:sz w:val="32"/>
          <w:szCs w:val="32"/>
        </w:rPr>
        <w:t>2023</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3</w:t>
      </w:r>
      <w:r>
        <w:rPr>
          <w:rFonts w:ascii="仿宋_GB2312" w:eastAsia="仿宋_GB2312" w:hAnsi="仿宋" w:hint="eastAsia"/>
          <w:color w:val="000000"/>
          <w:sz w:val="32"/>
          <w:szCs w:val="32"/>
        </w:rPr>
        <w:t>号）</w:t>
      </w:r>
      <w:r>
        <w:rPr>
          <w:rFonts w:ascii="仿宋_GB2312" w:eastAsia="仿宋_GB2312" w:hAnsi="宋体" w:hint="eastAsia"/>
          <w:sz w:val="32"/>
          <w:szCs w:val="32"/>
        </w:rPr>
        <w:t>精神及省教育厅</w:t>
      </w:r>
      <w:r>
        <w:rPr>
          <w:rFonts w:ascii="仿宋_GB2312" w:eastAsia="仿宋_GB2312" w:hAnsi="宋体" w:hint="eastAsia"/>
          <w:sz w:val="32"/>
          <w:szCs w:val="32"/>
        </w:rPr>
        <w:t>2024</w:t>
      </w:r>
      <w:r>
        <w:rPr>
          <w:rFonts w:ascii="仿宋_GB2312" w:eastAsia="仿宋_GB2312" w:hAnsi="宋体" w:hint="eastAsia"/>
          <w:sz w:val="32"/>
          <w:szCs w:val="32"/>
        </w:rPr>
        <w:t>年相关工作部署，为</w:t>
      </w:r>
      <w:r>
        <w:rPr>
          <w:rFonts w:ascii="仿宋_GB2312" w:eastAsia="仿宋_GB2312" w:hAnsi="宋体"/>
          <w:sz w:val="32"/>
          <w:szCs w:val="32"/>
        </w:rPr>
        <w:t>帮助新入职</w:t>
      </w:r>
      <w:r>
        <w:rPr>
          <w:rFonts w:ascii="仿宋_GB2312" w:eastAsia="仿宋_GB2312" w:hAnsi="宋体" w:hint="eastAsia"/>
          <w:sz w:val="32"/>
          <w:szCs w:val="32"/>
        </w:rPr>
        <w:t>高校</w:t>
      </w:r>
      <w:r>
        <w:rPr>
          <w:rFonts w:ascii="仿宋_GB2312" w:eastAsia="仿宋_GB2312" w:hAnsi="宋体"/>
          <w:sz w:val="32"/>
          <w:szCs w:val="32"/>
        </w:rPr>
        <w:t>教师学习掌握教育基本理论和教学技能，尽快适应高校教学岗位</w:t>
      </w:r>
      <w:r>
        <w:rPr>
          <w:rFonts w:ascii="仿宋_GB2312" w:eastAsia="仿宋_GB2312" w:hAnsi="宋体" w:hint="eastAsia"/>
          <w:sz w:val="32"/>
          <w:szCs w:val="32"/>
        </w:rPr>
        <w:t>的要求</w:t>
      </w:r>
      <w:r>
        <w:rPr>
          <w:rFonts w:ascii="仿宋_GB2312" w:eastAsia="仿宋_GB2312" w:hAnsi="宋体"/>
          <w:sz w:val="32"/>
          <w:szCs w:val="32"/>
        </w:rPr>
        <w:t>，</w:t>
      </w:r>
      <w:r>
        <w:rPr>
          <w:rFonts w:ascii="仿宋_GB2312" w:eastAsia="仿宋_GB2312" w:hAnsi="宋体" w:hint="eastAsia"/>
          <w:sz w:val="32"/>
          <w:szCs w:val="32"/>
        </w:rPr>
        <w:t>现将今年我省高校教师岗前培训的有关事项通知如下：</w:t>
      </w:r>
    </w:p>
    <w:p w:rsidR="00BC0FF2" w:rsidRDefault="00374416">
      <w:pPr>
        <w:spacing w:line="540" w:lineRule="exact"/>
        <w:ind w:firstLineChars="200" w:firstLine="640"/>
        <w:rPr>
          <w:rFonts w:ascii="黑体" w:eastAsia="黑体" w:hAnsi="黑体"/>
          <w:bCs/>
          <w:sz w:val="32"/>
          <w:szCs w:val="32"/>
        </w:rPr>
      </w:pPr>
      <w:r>
        <w:rPr>
          <w:rFonts w:ascii="黑体" w:eastAsia="黑体" w:hAnsi="黑体" w:hint="eastAsia"/>
          <w:bCs/>
          <w:sz w:val="32"/>
          <w:szCs w:val="32"/>
        </w:rPr>
        <w:t>一、培训对象</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按政策规定</w:t>
      </w:r>
      <w:r>
        <w:rPr>
          <w:rFonts w:ascii="仿宋_GB2312" w:eastAsia="仿宋_GB2312" w:hAnsi="宋体" w:hint="eastAsia"/>
          <w:sz w:val="32"/>
          <w:szCs w:val="32"/>
        </w:rPr>
        <w:t>新入职的</w:t>
      </w:r>
      <w:r>
        <w:rPr>
          <w:rFonts w:ascii="仿宋_GB2312" w:eastAsia="仿宋_GB2312" w:hAnsi="宋体" w:hint="eastAsia"/>
          <w:sz w:val="32"/>
          <w:szCs w:val="32"/>
        </w:rPr>
        <w:t>高校青年教师</w:t>
      </w:r>
      <w:r>
        <w:rPr>
          <w:rFonts w:ascii="仿宋_GB2312" w:eastAsia="仿宋_GB2312" w:hAnsi="宋体" w:hint="eastAsia"/>
          <w:sz w:val="32"/>
          <w:szCs w:val="32"/>
        </w:rPr>
        <w:t>，</w:t>
      </w:r>
      <w:r>
        <w:rPr>
          <w:rFonts w:ascii="仿宋_GB2312" w:eastAsia="仿宋_GB2312" w:hAnsi="宋体" w:hint="eastAsia"/>
          <w:sz w:val="32"/>
          <w:szCs w:val="32"/>
        </w:rPr>
        <w:t>以及未</w:t>
      </w:r>
      <w:r>
        <w:rPr>
          <w:rFonts w:ascii="仿宋_GB2312" w:eastAsia="仿宋_GB2312" w:hAnsi="宋体" w:hint="eastAsia"/>
          <w:sz w:val="32"/>
          <w:szCs w:val="32"/>
        </w:rPr>
        <w:t>取得高校教师岗前培训合格证书的</w:t>
      </w:r>
      <w:r>
        <w:rPr>
          <w:rFonts w:ascii="仿宋_GB2312" w:eastAsia="仿宋_GB2312" w:hAnsi="宋体" w:hint="eastAsia"/>
          <w:sz w:val="32"/>
          <w:szCs w:val="32"/>
        </w:rPr>
        <w:t>在职</w:t>
      </w:r>
      <w:r>
        <w:rPr>
          <w:rFonts w:ascii="仿宋_GB2312" w:eastAsia="仿宋_GB2312" w:hAnsi="宋体" w:hint="eastAsia"/>
          <w:sz w:val="32"/>
          <w:szCs w:val="32"/>
        </w:rPr>
        <w:t>教师。</w:t>
      </w:r>
    </w:p>
    <w:p w:rsidR="00BC0FF2" w:rsidRDefault="00374416">
      <w:pPr>
        <w:spacing w:line="540" w:lineRule="exact"/>
        <w:ind w:firstLineChars="200" w:firstLine="640"/>
        <w:rPr>
          <w:rFonts w:ascii="黑体" w:eastAsia="黑体" w:hAnsi="黑体"/>
          <w:bCs/>
          <w:sz w:val="32"/>
          <w:szCs w:val="32"/>
        </w:rPr>
      </w:pPr>
      <w:r>
        <w:rPr>
          <w:rFonts w:ascii="黑体" w:eastAsia="黑体" w:hAnsi="黑体" w:hint="eastAsia"/>
          <w:bCs/>
          <w:sz w:val="32"/>
          <w:szCs w:val="32"/>
        </w:rPr>
        <w:lastRenderedPageBreak/>
        <w:t>二、培训时间</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6</w:t>
      </w:r>
      <w:r>
        <w:rPr>
          <w:rFonts w:ascii="仿宋_GB2312" w:eastAsia="仿宋_GB2312" w:hAnsi="宋体" w:hint="eastAsia"/>
          <w:sz w:val="32"/>
          <w:szCs w:val="32"/>
        </w:rPr>
        <w:t>月</w:t>
      </w:r>
      <w:r>
        <w:rPr>
          <w:rFonts w:ascii="仿宋_GB2312" w:eastAsia="仿宋_GB2312" w:hAnsi="宋体" w:hint="eastAsia"/>
          <w:sz w:val="32"/>
          <w:szCs w:val="32"/>
        </w:rPr>
        <w:t>20</w:t>
      </w:r>
      <w:r>
        <w:rPr>
          <w:rFonts w:ascii="仿宋_GB2312" w:eastAsia="仿宋_GB2312" w:hAnsi="宋体" w:hint="eastAsia"/>
          <w:sz w:val="32"/>
          <w:szCs w:val="32"/>
        </w:rPr>
        <w:t>日</w:t>
      </w: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9</w:t>
      </w:r>
      <w:r>
        <w:rPr>
          <w:rFonts w:ascii="仿宋_GB2312" w:eastAsia="仿宋_GB2312" w:hAnsi="宋体" w:hint="eastAsia"/>
          <w:sz w:val="32"/>
          <w:szCs w:val="32"/>
        </w:rPr>
        <w:t>月</w:t>
      </w:r>
      <w:r>
        <w:rPr>
          <w:rFonts w:ascii="仿宋_GB2312" w:eastAsia="仿宋_GB2312" w:hAnsi="宋体" w:hint="eastAsia"/>
          <w:sz w:val="32"/>
          <w:szCs w:val="32"/>
        </w:rPr>
        <w:t>30</w:t>
      </w:r>
      <w:r>
        <w:rPr>
          <w:rFonts w:ascii="仿宋_GB2312" w:eastAsia="仿宋_GB2312" w:hAnsi="宋体" w:hint="eastAsia"/>
          <w:sz w:val="32"/>
          <w:szCs w:val="32"/>
        </w:rPr>
        <w:t>日</w:t>
      </w:r>
      <w:r>
        <w:rPr>
          <w:rFonts w:ascii="仿宋_GB2312" w:eastAsia="仿宋_GB2312" w:hAnsi="宋体" w:hint="eastAsia"/>
          <w:sz w:val="32"/>
          <w:szCs w:val="32"/>
        </w:rPr>
        <w:t>。</w:t>
      </w:r>
    </w:p>
    <w:p w:rsidR="00BC0FF2" w:rsidRDefault="00374416">
      <w:pPr>
        <w:spacing w:line="540" w:lineRule="exact"/>
        <w:ind w:firstLineChars="200" w:firstLine="640"/>
        <w:rPr>
          <w:rFonts w:ascii="黑体" w:eastAsia="黑体" w:hAnsi="黑体"/>
          <w:bCs/>
          <w:sz w:val="32"/>
          <w:szCs w:val="32"/>
        </w:rPr>
      </w:pPr>
      <w:r>
        <w:rPr>
          <w:rFonts w:ascii="黑体" w:eastAsia="黑体" w:hAnsi="黑体" w:hint="eastAsia"/>
          <w:sz w:val="32"/>
          <w:szCs w:val="32"/>
        </w:rPr>
        <w:t>三、</w:t>
      </w:r>
      <w:r>
        <w:rPr>
          <w:rFonts w:ascii="黑体" w:eastAsia="黑体" w:hAnsi="黑体" w:hint="eastAsia"/>
          <w:bCs/>
          <w:sz w:val="32"/>
          <w:szCs w:val="32"/>
        </w:rPr>
        <w:t>培训内容</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（一）必修课：《高等教育学》、《高等教育心理学》、《高等教育法规概论》、《教师伦理学》、《课堂教学技能》和《现代教育技术》</w:t>
      </w:r>
      <w:r>
        <w:rPr>
          <w:rFonts w:ascii="仿宋_GB2312" w:eastAsia="仿宋_GB2312" w:hAnsi="宋体" w:hint="eastAsia"/>
          <w:sz w:val="32"/>
          <w:szCs w:val="32"/>
        </w:rPr>
        <w:t>6</w:t>
      </w:r>
      <w:r>
        <w:rPr>
          <w:rFonts w:ascii="仿宋_GB2312" w:eastAsia="仿宋_GB2312" w:hAnsi="宋体" w:hint="eastAsia"/>
          <w:sz w:val="32"/>
          <w:szCs w:val="32"/>
        </w:rPr>
        <w:t>门课程。</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（二）选读课：《板书设计》和《教师礼仪》</w:t>
      </w:r>
      <w:r>
        <w:rPr>
          <w:rFonts w:ascii="仿宋_GB2312" w:eastAsia="仿宋_GB2312" w:hAnsi="宋体" w:hint="eastAsia"/>
          <w:sz w:val="32"/>
          <w:szCs w:val="32"/>
        </w:rPr>
        <w:t>2</w:t>
      </w:r>
      <w:r>
        <w:rPr>
          <w:rFonts w:ascii="仿宋_GB2312" w:eastAsia="仿宋_GB2312" w:hAnsi="宋体" w:hint="eastAsia"/>
          <w:sz w:val="32"/>
          <w:szCs w:val="32"/>
        </w:rPr>
        <w:t>门课程。</w:t>
      </w:r>
    </w:p>
    <w:p w:rsidR="00BC0FF2" w:rsidRDefault="00374416">
      <w:pPr>
        <w:spacing w:line="540" w:lineRule="exact"/>
        <w:ind w:firstLineChars="200" w:firstLine="640"/>
        <w:rPr>
          <w:rFonts w:ascii="黑体" w:eastAsia="黑体" w:hAnsi="黑体"/>
          <w:sz w:val="32"/>
          <w:szCs w:val="32"/>
        </w:rPr>
      </w:pPr>
      <w:r>
        <w:rPr>
          <w:rFonts w:ascii="黑体" w:eastAsia="黑体" w:hAnsi="黑体" w:hint="eastAsia"/>
          <w:sz w:val="32"/>
          <w:szCs w:val="32"/>
        </w:rPr>
        <w:t>四、培训形式</w:t>
      </w:r>
    </w:p>
    <w:p w:rsidR="00BC0FF2" w:rsidRDefault="00374416">
      <w:pPr>
        <w:spacing w:line="540" w:lineRule="exact"/>
        <w:ind w:firstLineChars="200" w:firstLine="600"/>
        <w:rPr>
          <w:rFonts w:ascii="黑体" w:eastAsia="黑体" w:hAnsi="黑体"/>
          <w:sz w:val="32"/>
          <w:szCs w:val="32"/>
        </w:rPr>
      </w:pPr>
      <w:r>
        <w:rPr>
          <w:rFonts w:eastAsia="仿宋_GB2312"/>
          <w:sz w:val="30"/>
          <w:szCs w:val="30"/>
          <w:lang w:eastAsia="zh-TW"/>
        </w:rPr>
        <w:t>本次培训依托福建省高等学校师资培训中心</w:t>
      </w:r>
      <w:r>
        <w:rPr>
          <w:rFonts w:eastAsia="仿宋_GB2312" w:hint="eastAsia"/>
          <w:sz w:val="30"/>
          <w:szCs w:val="30"/>
        </w:rPr>
        <w:t>“</w:t>
      </w:r>
      <w:r>
        <w:rPr>
          <w:rFonts w:eastAsia="仿宋_GB2312"/>
          <w:sz w:val="30"/>
          <w:szCs w:val="30"/>
          <w:lang w:eastAsia="zh-TW"/>
        </w:rPr>
        <w:t>教师培训云平台</w:t>
      </w:r>
      <w:r>
        <w:rPr>
          <w:rFonts w:eastAsia="仿宋_GB2312" w:hint="eastAsia"/>
          <w:sz w:val="30"/>
          <w:szCs w:val="30"/>
        </w:rPr>
        <w:t>”</w:t>
      </w:r>
      <w:r>
        <w:rPr>
          <w:rFonts w:eastAsia="仿宋_GB2312"/>
          <w:kern w:val="0"/>
          <w:sz w:val="30"/>
          <w:szCs w:val="30"/>
        </w:rPr>
        <w:t>（</w:t>
      </w:r>
      <w:r>
        <w:rPr>
          <w:rFonts w:eastAsia="仿宋_GB2312"/>
          <w:kern w:val="0"/>
          <w:sz w:val="30"/>
          <w:szCs w:val="30"/>
        </w:rPr>
        <w:t>https://www.tcc.edu.cn/h/jspxy/</w:t>
      </w:r>
      <w:r>
        <w:rPr>
          <w:rFonts w:eastAsia="仿宋_GB2312"/>
          <w:kern w:val="0"/>
          <w:sz w:val="30"/>
          <w:szCs w:val="30"/>
        </w:rPr>
        <w:t>）进行</w:t>
      </w:r>
      <w:r>
        <w:rPr>
          <w:rFonts w:eastAsia="仿宋_GB2312"/>
          <w:kern w:val="0"/>
          <w:sz w:val="30"/>
          <w:szCs w:val="30"/>
          <w:lang w:eastAsia="zh-TW"/>
        </w:rPr>
        <w:t>。</w:t>
      </w:r>
      <w:r>
        <w:rPr>
          <w:rFonts w:eastAsia="仿宋_GB2312"/>
          <w:kern w:val="0"/>
          <w:sz w:val="30"/>
          <w:szCs w:val="30"/>
        </w:rPr>
        <w:t>参训学员在</w:t>
      </w:r>
      <w:r>
        <w:rPr>
          <w:rFonts w:eastAsia="仿宋_GB2312"/>
          <w:sz w:val="30"/>
          <w:szCs w:val="30"/>
          <w:lang w:eastAsia="zh-TW"/>
        </w:rPr>
        <w:t>教师培训云</w:t>
      </w:r>
      <w:r>
        <w:rPr>
          <w:rFonts w:eastAsia="仿宋_GB2312" w:hint="eastAsia"/>
          <w:sz w:val="30"/>
          <w:szCs w:val="30"/>
        </w:rPr>
        <w:t>平台</w:t>
      </w:r>
      <w:r>
        <w:rPr>
          <w:rFonts w:eastAsia="仿宋_GB2312"/>
          <w:kern w:val="0"/>
          <w:sz w:val="30"/>
          <w:szCs w:val="30"/>
        </w:rPr>
        <w:t>进行实名注册，登录后进入</w:t>
      </w:r>
      <w:r>
        <w:rPr>
          <w:rFonts w:eastAsia="仿宋_GB2312"/>
          <w:kern w:val="0"/>
          <w:sz w:val="30"/>
          <w:szCs w:val="30"/>
        </w:rPr>
        <w:t>202</w:t>
      </w:r>
      <w:r>
        <w:rPr>
          <w:rFonts w:eastAsia="仿宋_GB2312" w:hint="eastAsia"/>
          <w:kern w:val="0"/>
          <w:sz w:val="30"/>
          <w:szCs w:val="30"/>
        </w:rPr>
        <w:t>4</w:t>
      </w:r>
      <w:r>
        <w:rPr>
          <w:rFonts w:eastAsia="仿宋_GB2312"/>
          <w:kern w:val="0"/>
          <w:sz w:val="30"/>
          <w:szCs w:val="30"/>
        </w:rPr>
        <w:t>年高校教师岗前培训班专栏页面参加学习。</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（一）</w:t>
      </w:r>
      <w:proofErr w:type="gramStart"/>
      <w:r>
        <w:rPr>
          <w:rFonts w:ascii="仿宋_GB2312" w:eastAsia="仿宋_GB2312" w:hAnsi="宋体" w:hint="eastAsia"/>
          <w:sz w:val="32"/>
          <w:szCs w:val="32"/>
        </w:rPr>
        <w:t>本培训</w:t>
      </w:r>
      <w:proofErr w:type="gramEnd"/>
      <w:r>
        <w:rPr>
          <w:rFonts w:ascii="仿宋_GB2312" w:eastAsia="仿宋_GB2312" w:hAnsi="宋体" w:hint="eastAsia"/>
          <w:sz w:val="32"/>
          <w:szCs w:val="32"/>
        </w:rPr>
        <w:t>采取线上直播授课与在线学习相结合的方式进行。</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proofErr w:type="gramStart"/>
      <w:r>
        <w:rPr>
          <w:rFonts w:ascii="仿宋_GB2312" w:eastAsia="仿宋_GB2312" w:hAnsi="宋体" w:hint="eastAsia"/>
          <w:sz w:val="32"/>
          <w:szCs w:val="32"/>
        </w:rPr>
        <w:t>本培训</w:t>
      </w:r>
      <w:proofErr w:type="gramEnd"/>
      <w:r>
        <w:rPr>
          <w:rFonts w:ascii="仿宋_GB2312" w:eastAsia="仿宋_GB2312" w:hAnsi="宋体" w:hint="eastAsia"/>
          <w:sz w:val="32"/>
          <w:szCs w:val="32"/>
        </w:rPr>
        <w:t>共计</w:t>
      </w:r>
      <w:r>
        <w:rPr>
          <w:rFonts w:ascii="仿宋_GB2312" w:eastAsia="仿宋_GB2312" w:hAnsi="宋体" w:hint="eastAsia"/>
          <w:sz w:val="32"/>
          <w:szCs w:val="32"/>
        </w:rPr>
        <w:t>180</w:t>
      </w:r>
      <w:r>
        <w:rPr>
          <w:rFonts w:ascii="仿宋_GB2312" w:eastAsia="仿宋_GB2312" w:hAnsi="宋体" w:hint="eastAsia"/>
          <w:sz w:val="32"/>
          <w:szCs w:val="32"/>
        </w:rPr>
        <w:t>学时。</w:t>
      </w:r>
    </w:p>
    <w:p w:rsidR="00BC0FF2" w:rsidRDefault="00374416">
      <w:pPr>
        <w:spacing w:line="54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线上直播</w:t>
      </w:r>
      <w:bookmarkStart w:id="0" w:name="_Hlk74152441"/>
      <w:r>
        <w:rPr>
          <w:rFonts w:ascii="仿宋_GB2312" w:eastAsia="仿宋_GB2312" w:hAnsi="宋体" w:hint="eastAsia"/>
          <w:sz w:val="32"/>
          <w:szCs w:val="32"/>
        </w:rPr>
        <w:t>课程学习（必修课和选读课）：</w:t>
      </w:r>
      <w:bookmarkEnd w:id="0"/>
      <w:r>
        <w:rPr>
          <w:rFonts w:ascii="仿宋_GB2312" w:eastAsia="仿宋_GB2312" w:hAnsi="宋体" w:hint="eastAsia"/>
          <w:sz w:val="32"/>
          <w:szCs w:val="32"/>
        </w:rPr>
        <w:t>共</w:t>
      </w:r>
      <w:r>
        <w:rPr>
          <w:rFonts w:ascii="仿宋_GB2312" w:eastAsia="仿宋_GB2312" w:hAnsi="宋体" w:hint="eastAsia"/>
          <w:sz w:val="32"/>
          <w:szCs w:val="32"/>
        </w:rPr>
        <w:t>56</w:t>
      </w:r>
      <w:r>
        <w:rPr>
          <w:rFonts w:ascii="仿宋_GB2312" w:eastAsia="仿宋_GB2312" w:hAnsi="宋体" w:hint="eastAsia"/>
          <w:sz w:val="32"/>
          <w:szCs w:val="32"/>
        </w:rPr>
        <w:t>学时，</w:t>
      </w:r>
      <w:r>
        <w:rPr>
          <w:rFonts w:ascii="仿宋_GB2312" w:eastAsia="仿宋_GB2312" w:hAnsi="宋体" w:hint="eastAsia"/>
          <w:color w:val="000000"/>
          <w:sz w:val="32"/>
          <w:szCs w:val="32"/>
        </w:rPr>
        <w:t>由任课教师网上授课，课程表详见</w:t>
      </w:r>
      <w:r>
        <w:rPr>
          <w:rFonts w:eastAsia="仿宋_GB2312" w:hint="eastAsia"/>
          <w:sz w:val="30"/>
          <w:szCs w:val="30"/>
        </w:rPr>
        <w:t>“</w:t>
      </w:r>
      <w:r>
        <w:rPr>
          <w:rFonts w:eastAsia="仿宋_GB2312"/>
          <w:sz w:val="30"/>
          <w:szCs w:val="30"/>
          <w:lang w:eastAsia="zh-TW"/>
        </w:rPr>
        <w:t>教师培训云平台</w:t>
      </w:r>
      <w:r>
        <w:rPr>
          <w:rFonts w:eastAsia="仿宋_GB2312" w:hint="eastAsia"/>
          <w:sz w:val="30"/>
          <w:szCs w:val="30"/>
        </w:rPr>
        <w:t>”</w:t>
      </w:r>
      <w:r>
        <w:rPr>
          <w:rFonts w:eastAsia="仿宋_GB2312" w:hint="eastAsia"/>
          <w:sz w:val="30"/>
          <w:szCs w:val="30"/>
        </w:rPr>
        <w:t>—个人学习系统—公告通知栏目</w:t>
      </w:r>
      <w:r>
        <w:rPr>
          <w:rFonts w:ascii="仿宋_GB2312" w:eastAsia="仿宋_GB2312" w:hAnsi="宋体" w:hint="eastAsia"/>
          <w:color w:val="000000"/>
          <w:sz w:val="32"/>
          <w:szCs w:val="32"/>
        </w:rPr>
        <w:t>。</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bookmarkStart w:id="1" w:name="_Hlk74152486"/>
      <w:r>
        <w:rPr>
          <w:rFonts w:ascii="仿宋_GB2312" w:eastAsia="仿宋_GB2312" w:hAnsi="宋体" w:hint="eastAsia"/>
          <w:sz w:val="32"/>
          <w:szCs w:val="32"/>
        </w:rPr>
        <w:t>学员在线学习：</w:t>
      </w:r>
      <w:r>
        <w:rPr>
          <w:rFonts w:ascii="仿宋_GB2312" w:eastAsia="仿宋_GB2312" w:hAnsi="宋体" w:hint="eastAsia"/>
          <w:sz w:val="32"/>
          <w:szCs w:val="32"/>
        </w:rPr>
        <w:t>共</w:t>
      </w:r>
      <w:r>
        <w:rPr>
          <w:rFonts w:ascii="仿宋_GB2312" w:eastAsia="仿宋_GB2312" w:hAnsi="宋体" w:hint="eastAsia"/>
          <w:sz w:val="32"/>
          <w:szCs w:val="32"/>
        </w:rPr>
        <w:t>124</w:t>
      </w:r>
      <w:r>
        <w:rPr>
          <w:rFonts w:ascii="仿宋_GB2312" w:eastAsia="仿宋_GB2312" w:hAnsi="宋体" w:hint="eastAsia"/>
          <w:sz w:val="32"/>
          <w:szCs w:val="32"/>
        </w:rPr>
        <w:t>学时</w:t>
      </w:r>
      <w:bookmarkEnd w:id="1"/>
      <w:r>
        <w:rPr>
          <w:rFonts w:ascii="仿宋_GB2312" w:eastAsia="仿宋_GB2312" w:hAnsi="宋体" w:hint="eastAsia"/>
          <w:sz w:val="32"/>
          <w:szCs w:val="32"/>
        </w:rPr>
        <w:t>，包括在线点播课程学习</w:t>
      </w:r>
      <w:r>
        <w:rPr>
          <w:rFonts w:ascii="仿宋_GB2312" w:eastAsia="仿宋_GB2312" w:hAnsi="宋体" w:hint="eastAsia"/>
          <w:sz w:val="32"/>
          <w:szCs w:val="32"/>
        </w:rPr>
        <w:t>48</w:t>
      </w:r>
      <w:r>
        <w:rPr>
          <w:rFonts w:ascii="仿宋_GB2312" w:eastAsia="仿宋_GB2312" w:hAnsi="宋体" w:hint="eastAsia"/>
          <w:sz w:val="32"/>
          <w:szCs w:val="32"/>
        </w:rPr>
        <w:t>学时、直播答疑辅导</w:t>
      </w:r>
      <w:r>
        <w:rPr>
          <w:rFonts w:ascii="仿宋_GB2312" w:eastAsia="仿宋_GB2312" w:hAnsi="宋体" w:hint="eastAsia"/>
          <w:sz w:val="32"/>
          <w:szCs w:val="32"/>
        </w:rPr>
        <w:t>12</w:t>
      </w:r>
      <w:r>
        <w:rPr>
          <w:rFonts w:ascii="仿宋_GB2312" w:eastAsia="仿宋_GB2312" w:hAnsi="宋体" w:hint="eastAsia"/>
          <w:sz w:val="32"/>
          <w:szCs w:val="32"/>
        </w:rPr>
        <w:t>学时、题库练习（含模拟考试）</w:t>
      </w:r>
      <w:r>
        <w:rPr>
          <w:rFonts w:ascii="仿宋_GB2312" w:eastAsia="仿宋_GB2312" w:hAnsi="宋体" w:hint="eastAsia"/>
          <w:sz w:val="32"/>
          <w:szCs w:val="32"/>
        </w:rPr>
        <w:t>64</w:t>
      </w:r>
      <w:r>
        <w:rPr>
          <w:rFonts w:ascii="仿宋_GB2312" w:eastAsia="仿宋_GB2312" w:hAnsi="宋体" w:hint="eastAsia"/>
          <w:sz w:val="32"/>
          <w:szCs w:val="32"/>
        </w:rPr>
        <w:t>学时。</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其中：（</w:t>
      </w:r>
      <w:r>
        <w:rPr>
          <w:rFonts w:ascii="仿宋_GB2312" w:eastAsia="仿宋_GB2312" w:hAnsi="宋体" w:hint="eastAsia"/>
          <w:sz w:val="32"/>
          <w:szCs w:val="32"/>
        </w:rPr>
        <w:t>1</w:t>
      </w:r>
      <w:r>
        <w:rPr>
          <w:rFonts w:ascii="仿宋_GB2312" w:eastAsia="仿宋_GB2312" w:hAnsi="宋体" w:hint="eastAsia"/>
          <w:sz w:val="32"/>
          <w:szCs w:val="32"/>
        </w:rPr>
        <w:t>）点播课程自学员报名成功后即可在平台个人系统开始点播学习。（</w:t>
      </w:r>
      <w:r>
        <w:rPr>
          <w:rFonts w:ascii="仿宋_GB2312" w:eastAsia="仿宋_GB2312" w:hAnsi="宋体" w:hint="eastAsia"/>
          <w:sz w:val="32"/>
          <w:szCs w:val="32"/>
        </w:rPr>
        <w:t>2</w:t>
      </w:r>
      <w:r>
        <w:rPr>
          <w:rFonts w:ascii="仿宋_GB2312" w:eastAsia="仿宋_GB2312" w:hAnsi="宋体" w:hint="eastAsia"/>
          <w:sz w:val="32"/>
          <w:szCs w:val="32"/>
        </w:rPr>
        <w:t>）直播答疑辅导由任课教师线上答</w:t>
      </w:r>
      <w:r>
        <w:rPr>
          <w:rFonts w:ascii="仿宋_GB2312" w:eastAsia="仿宋_GB2312" w:hAnsi="宋体" w:hint="eastAsia"/>
          <w:sz w:val="32"/>
          <w:szCs w:val="32"/>
        </w:rPr>
        <w:t>疑，课程表详见</w:t>
      </w:r>
      <w:r>
        <w:rPr>
          <w:rFonts w:ascii="仿宋_GB2312" w:eastAsia="仿宋_GB2312" w:hAnsi="宋体" w:hint="eastAsia"/>
          <w:sz w:val="32"/>
          <w:szCs w:val="32"/>
        </w:rPr>
        <w:t>“</w:t>
      </w:r>
      <w:r>
        <w:rPr>
          <w:rFonts w:eastAsia="仿宋_GB2312" w:hint="eastAsia"/>
          <w:sz w:val="30"/>
          <w:szCs w:val="30"/>
        </w:rPr>
        <w:t>公告通知</w:t>
      </w:r>
      <w:r>
        <w:rPr>
          <w:rFonts w:ascii="仿宋_GB2312" w:eastAsia="仿宋_GB2312" w:hAnsi="宋体" w:hint="eastAsia"/>
          <w:sz w:val="32"/>
          <w:szCs w:val="32"/>
        </w:rPr>
        <w:t>”</w:t>
      </w:r>
      <w:r>
        <w:rPr>
          <w:rFonts w:ascii="仿宋_GB2312" w:eastAsia="仿宋_GB2312" w:hAnsi="宋体" w:hint="eastAsia"/>
          <w:sz w:val="32"/>
          <w:szCs w:val="32"/>
        </w:rPr>
        <w:t>后续通知。（</w:t>
      </w:r>
      <w:r>
        <w:rPr>
          <w:rFonts w:ascii="仿宋_GB2312" w:eastAsia="仿宋_GB2312" w:hAnsi="宋体" w:hint="eastAsia"/>
          <w:sz w:val="32"/>
          <w:szCs w:val="32"/>
        </w:rPr>
        <w:t>3</w:t>
      </w:r>
      <w:r>
        <w:rPr>
          <w:rFonts w:ascii="仿宋_GB2312" w:eastAsia="仿宋_GB2312" w:hAnsi="宋体" w:hint="eastAsia"/>
          <w:sz w:val="32"/>
          <w:szCs w:val="32"/>
        </w:rPr>
        <w:t>）题库学习需学员在教师培训云平台“公告</w:t>
      </w:r>
      <w:r>
        <w:rPr>
          <w:rFonts w:ascii="仿宋_GB2312" w:eastAsia="仿宋_GB2312" w:hAnsi="宋体" w:hint="eastAsia"/>
          <w:sz w:val="32"/>
          <w:szCs w:val="32"/>
        </w:rPr>
        <w:t>通知</w:t>
      </w:r>
      <w:r>
        <w:rPr>
          <w:rFonts w:ascii="仿宋_GB2312" w:eastAsia="仿宋_GB2312" w:hAnsi="宋体" w:hint="eastAsia"/>
          <w:sz w:val="32"/>
          <w:szCs w:val="32"/>
        </w:rPr>
        <w:t>”处下载岗前</w:t>
      </w:r>
      <w:r>
        <w:rPr>
          <w:rFonts w:ascii="仿宋_GB2312" w:eastAsia="仿宋_GB2312" w:hAnsi="宋体"/>
          <w:sz w:val="32"/>
          <w:szCs w:val="32"/>
        </w:rPr>
        <w:t>培训</w:t>
      </w:r>
      <w:r>
        <w:rPr>
          <w:rFonts w:ascii="仿宋_GB2312" w:eastAsia="仿宋_GB2312" w:hAnsi="宋体" w:hint="eastAsia"/>
          <w:sz w:val="32"/>
          <w:szCs w:val="32"/>
        </w:rPr>
        <w:t>考试题库自行</w:t>
      </w:r>
      <w:r>
        <w:rPr>
          <w:rFonts w:ascii="仿宋_GB2312" w:eastAsia="仿宋_GB2312" w:hAnsi="宋体" w:hint="eastAsia"/>
          <w:sz w:val="32"/>
          <w:szCs w:val="32"/>
        </w:rPr>
        <w:lastRenderedPageBreak/>
        <w:t>学习。（</w:t>
      </w:r>
      <w:r>
        <w:rPr>
          <w:rFonts w:ascii="仿宋_GB2312" w:eastAsia="仿宋_GB2312" w:hAnsi="宋体" w:hint="eastAsia"/>
          <w:sz w:val="32"/>
          <w:szCs w:val="32"/>
        </w:rPr>
        <w:t>4</w:t>
      </w:r>
      <w:r>
        <w:rPr>
          <w:rFonts w:ascii="仿宋_GB2312" w:eastAsia="仿宋_GB2312" w:hAnsi="宋体" w:hint="eastAsia"/>
          <w:sz w:val="32"/>
          <w:szCs w:val="32"/>
        </w:rPr>
        <w:t>）模拟考试在教师培训云平台岗前培训项目</w:t>
      </w:r>
      <w:r>
        <w:rPr>
          <w:rFonts w:ascii="仿宋_GB2312" w:eastAsia="仿宋_GB2312" w:hAnsi="宋体" w:hint="eastAsia"/>
          <w:sz w:val="32"/>
          <w:szCs w:val="32"/>
        </w:rPr>
        <w:t>“</w:t>
      </w:r>
      <w:r>
        <w:rPr>
          <w:rFonts w:ascii="仿宋_GB2312" w:eastAsia="仿宋_GB2312" w:hAnsi="宋体" w:hint="eastAsia"/>
          <w:sz w:val="32"/>
          <w:szCs w:val="32"/>
        </w:rPr>
        <w:t>模拟考试阶段</w:t>
      </w:r>
      <w:r>
        <w:rPr>
          <w:rFonts w:ascii="仿宋_GB2312" w:eastAsia="仿宋_GB2312" w:hAnsi="宋体" w:hint="eastAsia"/>
          <w:sz w:val="32"/>
          <w:szCs w:val="32"/>
        </w:rPr>
        <w:t>”</w:t>
      </w:r>
      <w:r>
        <w:rPr>
          <w:rFonts w:ascii="仿宋_GB2312" w:eastAsia="仿宋_GB2312" w:hAnsi="宋体" w:hint="eastAsia"/>
          <w:sz w:val="32"/>
          <w:szCs w:val="32"/>
        </w:rPr>
        <w:t>进行（详见附件</w:t>
      </w:r>
      <w:r>
        <w:rPr>
          <w:rFonts w:ascii="仿宋_GB2312" w:eastAsia="仿宋_GB2312" w:hAnsi="宋体" w:hint="eastAsia"/>
          <w:sz w:val="32"/>
          <w:szCs w:val="32"/>
        </w:rPr>
        <w:t>2</w:t>
      </w:r>
      <w:r>
        <w:rPr>
          <w:rFonts w:ascii="仿宋_GB2312" w:eastAsia="仿宋_GB2312" w:hAnsi="宋体" w:hint="eastAsia"/>
          <w:sz w:val="32"/>
          <w:szCs w:val="32"/>
        </w:rPr>
        <w:t>“</w:t>
      </w:r>
      <w:r>
        <w:rPr>
          <w:rFonts w:ascii="仿宋_GB2312" w:eastAsia="仿宋_GB2312" w:hAnsi="宋体" w:hint="eastAsia"/>
          <w:sz w:val="32"/>
          <w:szCs w:val="32"/>
        </w:rPr>
        <w:t>学员操作手册</w:t>
      </w:r>
      <w:r>
        <w:rPr>
          <w:rFonts w:ascii="仿宋_GB2312" w:eastAsia="仿宋_GB2312" w:hAnsi="宋体" w:hint="eastAsia"/>
          <w:sz w:val="32"/>
          <w:szCs w:val="32"/>
        </w:rPr>
        <w:t>”</w:t>
      </w:r>
      <w:r>
        <w:rPr>
          <w:rFonts w:ascii="仿宋_GB2312" w:eastAsia="仿宋_GB2312" w:hAnsi="宋体" w:hint="eastAsia"/>
          <w:sz w:val="32"/>
          <w:szCs w:val="32"/>
        </w:rPr>
        <w:t>）。（</w:t>
      </w:r>
      <w:r>
        <w:rPr>
          <w:rFonts w:ascii="仿宋_GB2312" w:eastAsia="仿宋_GB2312" w:hAnsi="宋体" w:hint="eastAsia"/>
          <w:sz w:val="32"/>
          <w:szCs w:val="32"/>
        </w:rPr>
        <w:t>5</w:t>
      </w:r>
      <w:r>
        <w:rPr>
          <w:rFonts w:ascii="仿宋_GB2312" w:eastAsia="仿宋_GB2312" w:hAnsi="宋体" w:hint="eastAsia"/>
          <w:sz w:val="32"/>
          <w:szCs w:val="32"/>
        </w:rPr>
        <w:t>）所有在线学习</w:t>
      </w:r>
      <w:r>
        <w:rPr>
          <w:rFonts w:ascii="仿宋_GB2312" w:eastAsia="仿宋_GB2312" w:hAnsi="宋体" w:hint="eastAsia"/>
          <w:sz w:val="32"/>
          <w:szCs w:val="32"/>
        </w:rPr>
        <w:t>须</w:t>
      </w:r>
      <w:r>
        <w:rPr>
          <w:rFonts w:ascii="仿宋_GB2312" w:eastAsia="仿宋_GB2312" w:hAnsi="宋体" w:hint="eastAsia"/>
          <w:sz w:val="32"/>
          <w:szCs w:val="32"/>
        </w:rPr>
        <w:t>于</w:t>
      </w: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9</w:t>
      </w:r>
      <w:r>
        <w:rPr>
          <w:rFonts w:ascii="仿宋_GB2312" w:eastAsia="仿宋_GB2312" w:hAnsi="宋体" w:hint="eastAsia"/>
          <w:sz w:val="32"/>
          <w:szCs w:val="32"/>
        </w:rPr>
        <w:t>月</w:t>
      </w:r>
      <w:r>
        <w:rPr>
          <w:rFonts w:ascii="仿宋_GB2312" w:eastAsia="仿宋_GB2312" w:hAnsi="宋体" w:hint="eastAsia"/>
          <w:sz w:val="32"/>
          <w:szCs w:val="32"/>
        </w:rPr>
        <w:t>30</w:t>
      </w:r>
      <w:r>
        <w:rPr>
          <w:rFonts w:ascii="仿宋_GB2312" w:eastAsia="仿宋_GB2312" w:hAnsi="宋体" w:hint="eastAsia"/>
          <w:sz w:val="32"/>
          <w:szCs w:val="32"/>
        </w:rPr>
        <w:t>日前完成。</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学员提交作业：学员独立完成并提交</w:t>
      </w:r>
      <w:r>
        <w:rPr>
          <w:rFonts w:ascii="仿宋_GB2312" w:eastAsia="仿宋_GB2312" w:hAnsi="宋体" w:hint="eastAsia"/>
          <w:sz w:val="32"/>
          <w:szCs w:val="32"/>
        </w:rPr>
        <w:t>1</w:t>
      </w:r>
      <w:r>
        <w:rPr>
          <w:rFonts w:ascii="仿宋_GB2312" w:eastAsia="仿宋_GB2312" w:hAnsi="宋体" w:hint="eastAsia"/>
          <w:sz w:val="32"/>
          <w:szCs w:val="32"/>
        </w:rPr>
        <w:t>课时（</w:t>
      </w:r>
      <w:r>
        <w:rPr>
          <w:rFonts w:ascii="仿宋_GB2312" w:eastAsia="仿宋_GB2312" w:hAnsi="宋体" w:hint="eastAsia"/>
          <w:sz w:val="32"/>
          <w:szCs w:val="32"/>
        </w:rPr>
        <w:t>45</w:t>
      </w:r>
      <w:r>
        <w:rPr>
          <w:rFonts w:ascii="仿宋_GB2312" w:eastAsia="仿宋_GB2312" w:hAnsi="宋体" w:hint="eastAsia"/>
          <w:sz w:val="32"/>
          <w:szCs w:val="32"/>
        </w:rPr>
        <w:t>分钟）的教学详案（</w:t>
      </w:r>
      <w:r>
        <w:rPr>
          <w:rFonts w:ascii="仿宋_GB2312" w:eastAsia="仿宋_GB2312" w:hAnsi="宋体" w:hint="eastAsia"/>
          <w:sz w:val="32"/>
          <w:szCs w:val="32"/>
        </w:rPr>
        <w:t>word</w:t>
      </w:r>
      <w:r>
        <w:rPr>
          <w:rFonts w:ascii="仿宋_GB2312" w:eastAsia="仿宋_GB2312" w:hAnsi="宋体" w:hint="eastAsia"/>
          <w:sz w:val="32"/>
          <w:szCs w:val="32"/>
        </w:rPr>
        <w:t>格式）和</w:t>
      </w:r>
      <w:r>
        <w:rPr>
          <w:rFonts w:ascii="仿宋_GB2312" w:eastAsia="仿宋_GB2312" w:hAnsi="宋体" w:hint="eastAsia"/>
          <w:sz w:val="32"/>
          <w:szCs w:val="32"/>
        </w:rPr>
        <w:t>1</w:t>
      </w:r>
      <w:r>
        <w:rPr>
          <w:rFonts w:ascii="仿宋_GB2312" w:eastAsia="仿宋_GB2312" w:hAnsi="宋体" w:hint="eastAsia"/>
          <w:sz w:val="32"/>
          <w:szCs w:val="32"/>
        </w:rPr>
        <w:t>课时（</w:t>
      </w:r>
      <w:r>
        <w:rPr>
          <w:rFonts w:ascii="仿宋_GB2312" w:eastAsia="仿宋_GB2312" w:hAnsi="宋体" w:hint="eastAsia"/>
          <w:sz w:val="32"/>
          <w:szCs w:val="32"/>
        </w:rPr>
        <w:t>45</w:t>
      </w:r>
      <w:r>
        <w:rPr>
          <w:rFonts w:ascii="仿宋_GB2312" w:eastAsia="仿宋_GB2312" w:hAnsi="宋体" w:hint="eastAsia"/>
          <w:sz w:val="32"/>
          <w:szCs w:val="32"/>
        </w:rPr>
        <w:t>分钟）教学课件</w:t>
      </w:r>
      <w:r>
        <w:rPr>
          <w:rFonts w:ascii="仿宋_GB2312" w:eastAsia="仿宋_GB2312" w:hAnsi="宋体" w:hint="eastAsia"/>
          <w:sz w:val="32"/>
          <w:szCs w:val="32"/>
        </w:rPr>
        <w:t>(PPT</w:t>
      </w:r>
      <w:r>
        <w:rPr>
          <w:rFonts w:ascii="仿宋_GB2312" w:eastAsia="仿宋_GB2312" w:hAnsi="宋体" w:hint="eastAsia"/>
          <w:sz w:val="32"/>
          <w:szCs w:val="32"/>
        </w:rPr>
        <w:t>格式</w:t>
      </w:r>
      <w:r>
        <w:rPr>
          <w:rFonts w:ascii="仿宋_GB2312" w:eastAsia="仿宋_GB2312" w:hAnsi="宋体" w:hint="eastAsia"/>
          <w:sz w:val="32"/>
          <w:szCs w:val="32"/>
        </w:rPr>
        <w:t>)</w:t>
      </w:r>
      <w:r>
        <w:rPr>
          <w:rFonts w:ascii="仿宋_GB2312" w:eastAsia="仿宋_GB2312" w:hAnsi="宋体" w:hint="eastAsia"/>
          <w:sz w:val="32"/>
          <w:szCs w:val="32"/>
        </w:rPr>
        <w:t>。</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请学员报名后及时关注教师培训云平台“公告</w:t>
      </w:r>
      <w:r>
        <w:rPr>
          <w:rFonts w:ascii="仿宋_GB2312" w:eastAsia="仿宋_GB2312" w:hAnsi="宋体" w:hint="eastAsia"/>
          <w:sz w:val="32"/>
          <w:szCs w:val="32"/>
        </w:rPr>
        <w:t>通知</w:t>
      </w:r>
      <w:r>
        <w:rPr>
          <w:rFonts w:ascii="仿宋_GB2312" w:eastAsia="仿宋_GB2312" w:hAnsi="宋体" w:hint="eastAsia"/>
          <w:sz w:val="32"/>
          <w:szCs w:val="32"/>
        </w:rPr>
        <w:t>”的相关通知，以便了解并掌握培训的信息和动态。</w:t>
      </w:r>
    </w:p>
    <w:p w:rsidR="00BC0FF2" w:rsidRDefault="00374416">
      <w:pPr>
        <w:spacing w:line="540" w:lineRule="exact"/>
        <w:ind w:firstLineChars="200" w:firstLine="640"/>
        <w:rPr>
          <w:rFonts w:ascii="黑体" w:eastAsia="黑体" w:hAnsi="黑体"/>
          <w:sz w:val="32"/>
          <w:szCs w:val="32"/>
        </w:rPr>
      </w:pPr>
      <w:r>
        <w:rPr>
          <w:rFonts w:ascii="黑体" w:eastAsia="黑体" w:hAnsi="黑体" w:hint="eastAsia"/>
          <w:sz w:val="32"/>
          <w:szCs w:val="32"/>
        </w:rPr>
        <w:t>五、考核办法</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（一）作业环节。学员自主提交，提交时间为</w:t>
      </w: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7</w:t>
      </w:r>
      <w:r>
        <w:rPr>
          <w:rFonts w:ascii="仿宋_GB2312" w:eastAsia="仿宋_GB2312" w:hAnsi="宋体" w:hint="eastAsia"/>
          <w:sz w:val="32"/>
          <w:szCs w:val="32"/>
        </w:rPr>
        <w:t>月</w:t>
      </w:r>
      <w:r>
        <w:rPr>
          <w:rFonts w:ascii="仿宋_GB2312" w:eastAsia="仿宋_GB2312" w:hAnsi="宋体" w:hint="eastAsia"/>
          <w:sz w:val="32"/>
          <w:szCs w:val="32"/>
        </w:rPr>
        <w:t>15</w:t>
      </w:r>
      <w:r>
        <w:rPr>
          <w:rFonts w:ascii="仿宋_GB2312" w:eastAsia="仿宋_GB2312" w:hAnsi="宋体" w:hint="eastAsia"/>
          <w:sz w:val="32"/>
          <w:szCs w:val="32"/>
        </w:rPr>
        <w:t>日</w:t>
      </w: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7</w:t>
      </w:r>
      <w:r>
        <w:rPr>
          <w:rFonts w:ascii="仿宋_GB2312" w:eastAsia="仿宋_GB2312" w:hAnsi="宋体" w:hint="eastAsia"/>
          <w:sz w:val="32"/>
          <w:szCs w:val="32"/>
        </w:rPr>
        <w:t>月</w:t>
      </w:r>
      <w:r>
        <w:rPr>
          <w:rFonts w:ascii="仿宋_GB2312" w:eastAsia="仿宋_GB2312" w:hAnsi="宋体" w:hint="eastAsia"/>
          <w:sz w:val="32"/>
          <w:szCs w:val="32"/>
        </w:rPr>
        <w:t>20</w:t>
      </w:r>
      <w:r>
        <w:rPr>
          <w:rFonts w:ascii="仿宋_GB2312" w:eastAsia="仿宋_GB2312" w:hAnsi="宋体" w:hint="eastAsia"/>
          <w:sz w:val="32"/>
          <w:szCs w:val="32"/>
        </w:rPr>
        <w:t>日，作业</w:t>
      </w:r>
      <w:r>
        <w:rPr>
          <w:rFonts w:ascii="仿宋_GB2312" w:eastAsia="仿宋_GB2312" w:hAnsi="楷体" w:cs="楷体" w:hint="eastAsia"/>
          <w:sz w:val="32"/>
          <w:szCs w:val="32"/>
        </w:rPr>
        <w:t>不合格者需修改后于</w:t>
      </w:r>
      <w:r>
        <w:rPr>
          <w:rFonts w:ascii="仿宋_GB2312" w:eastAsia="仿宋_GB2312" w:hAnsi="楷体" w:cs="楷体" w:hint="eastAsia"/>
          <w:sz w:val="32"/>
          <w:szCs w:val="32"/>
        </w:rPr>
        <w:t>2024</w:t>
      </w:r>
      <w:r>
        <w:rPr>
          <w:rFonts w:ascii="仿宋_GB2312" w:eastAsia="仿宋_GB2312" w:hAnsi="楷体" w:cs="楷体" w:hint="eastAsia"/>
          <w:sz w:val="32"/>
          <w:szCs w:val="32"/>
        </w:rPr>
        <w:t>年</w:t>
      </w:r>
      <w:r>
        <w:rPr>
          <w:rFonts w:ascii="仿宋_GB2312" w:eastAsia="仿宋_GB2312" w:hAnsi="楷体" w:cs="楷体" w:hint="eastAsia"/>
          <w:sz w:val="32"/>
          <w:szCs w:val="32"/>
        </w:rPr>
        <w:t>8</w:t>
      </w:r>
      <w:r>
        <w:rPr>
          <w:rFonts w:ascii="仿宋_GB2312" w:eastAsia="仿宋_GB2312" w:hAnsi="楷体" w:cs="楷体" w:hint="eastAsia"/>
          <w:sz w:val="32"/>
          <w:szCs w:val="32"/>
        </w:rPr>
        <w:t>月</w:t>
      </w:r>
      <w:r>
        <w:rPr>
          <w:rFonts w:ascii="仿宋_GB2312" w:eastAsia="仿宋_GB2312" w:hAnsi="楷体" w:cs="楷体" w:hint="eastAsia"/>
          <w:sz w:val="32"/>
          <w:szCs w:val="32"/>
        </w:rPr>
        <w:t>20</w:t>
      </w:r>
      <w:r>
        <w:rPr>
          <w:rFonts w:ascii="仿宋_GB2312" w:eastAsia="仿宋_GB2312" w:hAnsi="楷体" w:cs="楷体" w:hint="eastAsia"/>
          <w:sz w:val="32"/>
          <w:szCs w:val="32"/>
        </w:rPr>
        <w:t>日</w:t>
      </w:r>
      <w:r>
        <w:rPr>
          <w:rFonts w:ascii="仿宋_GB2312" w:eastAsia="仿宋_GB2312" w:hAnsi="楷体" w:cs="楷体" w:hint="eastAsia"/>
          <w:sz w:val="32"/>
          <w:szCs w:val="32"/>
        </w:rPr>
        <w:t>-22</w:t>
      </w:r>
      <w:r>
        <w:rPr>
          <w:rFonts w:ascii="仿宋_GB2312" w:eastAsia="仿宋_GB2312" w:hAnsi="楷体" w:cs="楷体" w:hint="eastAsia"/>
          <w:sz w:val="32"/>
          <w:szCs w:val="32"/>
        </w:rPr>
        <w:t>日再次提交审阅</w:t>
      </w:r>
      <w:r>
        <w:rPr>
          <w:rFonts w:ascii="仿宋_GB2312" w:eastAsia="仿宋_GB2312" w:hAnsi="宋体" w:hint="eastAsia"/>
          <w:sz w:val="32"/>
          <w:szCs w:val="32"/>
        </w:rPr>
        <w:t>。</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（二）考试环节。考试采用计算机标准化考试。</w:t>
      </w:r>
      <w:r>
        <w:rPr>
          <w:rFonts w:ascii="仿宋_GB2312" w:eastAsia="仿宋_GB2312" w:hAnsi="宋体" w:hint="eastAsia"/>
          <w:sz w:val="32"/>
          <w:szCs w:val="32"/>
        </w:rPr>
        <w:t>6</w:t>
      </w:r>
      <w:r>
        <w:rPr>
          <w:rFonts w:ascii="仿宋_GB2312" w:eastAsia="仿宋_GB2312" w:hAnsi="宋体" w:hint="eastAsia"/>
          <w:sz w:val="32"/>
          <w:szCs w:val="32"/>
        </w:rPr>
        <w:t>门必</w:t>
      </w:r>
      <w:r>
        <w:rPr>
          <w:rFonts w:ascii="仿宋_GB2312" w:eastAsia="仿宋_GB2312" w:hAnsi="宋体"/>
          <w:sz w:val="32"/>
          <w:szCs w:val="32"/>
        </w:rPr>
        <w:t>修</w:t>
      </w:r>
      <w:r>
        <w:rPr>
          <w:rFonts w:ascii="仿宋_GB2312" w:eastAsia="仿宋_GB2312" w:hAnsi="宋体" w:hint="eastAsia"/>
          <w:sz w:val="32"/>
          <w:szCs w:val="32"/>
        </w:rPr>
        <w:t>课程分两场进行考试，每</w:t>
      </w:r>
      <w:r>
        <w:rPr>
          <w:rFonts w:ascii="仿宋_GB2312" w:eastAsia="仿宋_GB2312" w:hAnsi="宋体" w:hint="eastAsia"/>
          <w:sz w:val="32"/>
          <w:szCs w:val="32"/>
        </w:rPr>
        <w:t>3</w:t>
      </w:r>
      <w:r>
        <w:rPr>
          <w:rFonts w:ascii="仿宋_GB2312" w:eastAsia="仿宋_GB2312" w:hAnsi="宋体" w:hint="eastAsia"/>
          <w:sz w:val="32"/>
          <w:szCs w:val="32"/>
        </w:rPr>
        <w:t>门课程合并为一场，每场考试时间</w:t>
      </w:r>
      <w:r>
        <w:rPr>
          <w:rFonts w:ascii="仿宋_GB2312" w:eastAsia="仿宋_GB2312" w:hAnsi="宋体" w:hint="eastAsia"/>
          <w:sz w:val="32"/>
          <w:szCs w:val="32"/>
        </w:rPr>
        <w:t>90</w:t>
      </w:r>
      <w:r>
        <w:rPr>
          <w:rFonts w:ascii="仿宋_GB2312" w:eastAsia="仿宋_GB2312" w:hAnsi="宋体" w:hint="eastAsia"/>
          <w:sz w:val="32"/>
          <w:szCs w:val="32"/>
        </w:rPr>
        <w:t>分钟，其中每门课程考试时间均为</w:t>
      </w:r>
      <w:r>
        <w:rPr>
          <w:rFonts w:ascii="仿宋_GB2312" w:eastAsia="仿宋_GB2312" w:hAnsi="宋体" w:hint="eastAsia"/>
          <w:sz w:val="32"/>
          <w:szCs w:val="32"/>
        </w:rPr>
        <w:t>30</w:t>
      </w:r>
      <w:r>
        <w:rPr>
          <w:rFonts w:ascii="仿宋_GB2312" w:eastAsia="仿宋_GB2312" w:hAnsi="宋体" w:hint="eastAsia"/>
          <w:sz w:val="32"/>
          <w:szCs w:val="32"/>
        </w:rPr>
        <w:t>分钟，单门课程考试时间</w:t>
      </w:r>
      <w:proofErr w:type="gramStart"/>
      <w:r>
        <w:rPr>
          <w:rFonts w:ascii="仿宋_GB2312" w:eastAsia="仿宋_GB2312" w:hAnsi="宋体" w:hint="eastAsia"/>
          <w:sz w:val="32"/>
          <w:szCs w:val="32"/>
        </w:rPr>
        <w:t>不</w:t>
      </w:r>
      <w:proofErr w:type="gramEnd"/>
      <w:r>
        <w:rPr>
          <w:rFonts w:ascii="仿宋_GB2312" w:eastAsia="仿宋_GB2312" w:hAnsi="宋体" w:hint="eastAsia"/>
          <w:sz w:val="32"/>
          <w:szCs w:val="32"/>
        </w:rPr>
        <w:t>累计。</w:t>
      </w:r>
    </w:p>
    <w:p w:rsidR="00BC0FF2" w:rsidRDefault="00374416">
      <w:pPr>
        <w:spacing w:line="540" w:lineRule="exact"/>
        <w:ind w:firstLineChars="200" w:firstLine="640"/>
        <w:rPr>
          <w:rFonts w:ascii="仿宋_GB2312" w:eastAsia="仿宋_GB2312" w:hAnsi="宋体" w:cs="Arial"/>
          <w:snapToGrid w:val="0"/>
          <w:color w:val="000000"/>
          <w:kern w:val="0"/>
          <w:sz w:val="32"/>
          <w:szCs w:val="32"/>
        </w:rPr>
      </w:pPr>
      <w:r>
        <w:rPr>
          <w:rFonts w:ascii="仿宋_GB2312" w:eastAsia="仿宋_GB2312" w:hAnsi="宋体" w:hint="eastAsia"/>
          <w:sz w:val="32"/>
          <w:szCs w:val="32"/>
        </w:rPr>
        <w:t>每份试卷分单项选择题、多项选择题和判断题。每门课程满分为</w:t>
      </w:r>
      <w:r>
        <w:rPr>
          <w:rFonts w:ascii="仿宋_GB2312" w:eastAsia="仿宋_GB2312" w:hAnsi="宋体" w:hint="eastAsia"/>
          <w:sz w:val="32"/>
          <w:szCs w:val="32"/>
        </w:rPr>
        <w:t>100</w:t>
      </w:r>
      <w:r>
        <w:rPr>
          <w:rFonts w:ascii="仿宋_GB2312" w:eastAsia="仿宋_GB2312" w:hAnsi="宋体" w:hint="eastAsia"/>
          <w:sz w:val="32"/>
          <w:szCs w:val="32"/>
        </w:rPr>
        <w:t>分，</w:t>
      </w:r>
      <w:r>
        <w:rPr>
          <w:rFonts w:ascii="仿宋_GB2312" w:eastAsia="仿宋_GB2312" w:hAnsi="宋体" w:cs="Arial" w:hint="eastAsia"/>
          <w:snapToGrid w:val="0"/>
          <w:color w:val="000000"/>
          <w:kern w:val="0"/>
          <w:sz w:val="32"/>
          <w:szCs w:val="32"/>
        </w:rPr>
        <w:t>其中，《高等教育学》和《高等教育心理学》</w:t>
      </w:r>
      <w:r>
        <w:rPr>
          <w:rFonts w:ascii="仿宋_GB2312" w:eastAsia="仿宋_GB2312" w:hAnsi="宋体" w:cs="Arial" w:hint="eastAsia"/>
          <w:snapToGrid w:val="0"/>
          <w:color w:val="000000"/>
          <w:kern w:val="0"/>
          <w:sz w:val="32"/>
          <w:szCs w:val="32"/>
        </w:rPr>
        <w:t>2</w:t>
      </w:r>
      <w:r>
        <w:rPr>
          <w:rFonts w:ascii="仿宋_GB2312" w:eastAsia="仿宋_GB2312" w:hAnsi="宋体" w:cs="Arial" w:hint="eastAsia"/>
          <w:snapToGrid w:val="0"/>
          <w:color w:val="000000"/>
          <w:kern w:val="0"/>
          <w:sz w:val="32"/>
          <w:szCs w:val="32"/>
        </w:rPr>
        <w:t>门核心课程成绩</w:t>
      </w:r>
      <w:r>
        <w:rPr>
          <w:rFonts w:ascii="仿宋_GB2312" w:eastAsia="仿宋_GB2312" w:hAnsi="宋体" w:cs="Arial" w:hint="eastAsia"/>
          <w:snapToGrid w:val="0"/>
          <w:color w:val="000000"/>
          <w:kern w:val="0"/>
          <w:sz w:val="32"/>
          <w:szCs w:val="32"/>
        </w:rPr>
        <w:t>75</w:t>
      </w:r>
      <w:r>
        <w:rPr>
          <w:rFonts w:ascii="仿宋_GB2312" w:eastAsia="仿宋_GB2312" w:hAnsi="宋体" w:cs="Arial" w:hint="eastAsia"/>
          <w:snapToGrid w:val="0"/>
          <w:color w:val="000000"/>
          <w:kern w:val="0"/>
          <w:sz w:val="32"/>
          <w:szCs w:val="32"/>
        </w:rPr>
        <w:t>分（含</w:t>
      </w:r>
      <w:r>
        <w:rPr>
          <w:rFonts w:ascii="仿宋_GB2312" w:eastAsia="仿宋_GB2312" w:hAnsi="宋体" w:cs="Arial" w:hint="eastAsia"/>
          <w:snapToGrid w:val="0"/>
          <w:color w:val="000000"/>
          <w:kern w:val="0"/>
          <w:sz w:val="32"/>
          <w:szCs w:val="32"/>
        </w:rPr>
        <w:t>75</w:t>
      </w:r>
      <w:r>
        <w:rPr>
          <w:rFonts w:ascii="仿宋_GB2312" w:eastAsia="仿宋_GB2312" w:hAnsi="宋体" w:cs="Arial" w:hint="eastAsia"/>
          <w:snapToGrid w:val="0"/>
          <w:color w:val="000000"/>
          <w:kern w:val="0"/>
          <w:sz w:val="32"/>
          <w:szCs w:val="32"/>
        </w:rPr>
        <w:t>分）以上为“合格”，</w:t>
      </w:r>
      <w:r>
        <w:rPr>
          <w:rFonts w:ascii="仿宋_GB2312" w:eastAsia="仿宋_GB2312" w:hAnsi="宋体" w:cs="Arial" w:hint="eastAsia"/>
          <w:snapToGrid w:val="0"/>
          <w:color w:val="000000"/>
          <w:kern w:val="0"/>
          <w:sz w:val="32"/>
          <w:szCs w:val="32"/>
        </w:rPr>
        <w:t>75</w:t>
      </w:r>
      <w:r>
        <w:rPr>
          <w:rFonts w:ascii="仿宋_GB2312" w:eastAsia="仿宋_GB2312" w:hAnsi="宋体" w:cs="Arial" w:hint="eastAsia"/>
          <w:snapToGrid w:val="0"/>
          <w:color w:val="000000"/>
          <w:kern w:val="0"/>
          <w:sz w:val="32"/>
          <w:szCs w:val="32"/>
        </w:rPr>
        <w:t>分以下为“不合格”；《高等教</w:t>
      </w:r>
      <w:r>
        <w:rPr>
          <w:rFonts w:ascii="仿宋_GB2312" w:eastAsia="仿宋_GB2312" w:hAnsi="宋体" w:cs="Arial" w:hint="eastAsia"/>
          <w:snapToGrid w:val="0"/>
          <w:color w:val="000000"/>
          <w:kern w:val="0"/>
          <w:sz w:val="32"/>
          <w:szCs w:val="32"/>
        </w:rPr>
        <w:t>育法规概论》、《教师伦理学》、《课堂教学技能》和《现代教育技术》</w:t>
      </w:r>
      <w:r>
        <w:rPr>
          <w:rFonts w:ascii="仿宋_GB2312" w:eastAsia="仿宋_GB2312" w:hAnsi="宋体" w:cs="Arial" w:hint="eastAsia"/>
          <w:snapToGrid w:val="0"/>
          <w:color w:val="000000"/>
          <w:kern w:val="0"/>
          <w:sz w:val="32"/>
          <w:szCs w:val="32"/>
        </w:rPr>
        <w:t>4</w:t>
      </w:r>
      <w:r>
        <w:rPr>
          <w:rFonts w:ascii="仿宋_GB2312" w:eastAsia="仿宋_GB2312" w:hAnsi="宋体" w:cs="Arial" w:hint="eastAsia"/>
          <w:snapToGrid w:val="0"/>
          <w:color w:val="000000"/>
          <w:kern w:val="0"/>
          <w:sz w:val="32"/>
          <w:szCs w:val="32"/>
        </w:rPr>
        <w:t>门课程均为</w:t>
      </w:r>
      <w:r>
        <w:rPr>
          <w:rFonts w:ascii="仿宋_GB2312" w:eastAsia="仿宋_GB2312" w:hAnsi="宋体" w:cs="Arial" w:hint="eastAsia"/>
          <w:snapToGrid w:val="0"/>
          <w:color w:val="000000"/>
          <w:kern w:val="0"/>
          <w:sz w:val="32"/>
          <w:szCs w:val="32"/>
        </w:rPr>
        <w:t>60</w:t>
      </w:r>
      <w:r>
        <w:rPr>
          <w:rFonts w:ascii="仿宋_GB2312" w:eastAsia="仿宋_GB2312" w:hAnsi="宋体" w:cs="Arial" w:hint="eastAsia"/>
          <w:snapToGrid w:val="0"/>
          <w:color w:val="000000"/>
          <w:kern w:val="0"/>
          <w:sz w:val="32"/>
          <w:szCs w:val="32"/>
        </w:rPr>
        <w:t>分（含</w:t>
      </w:r>
      <w:r>
        <w:rPr>
          <w:rFonts w:ascii="仿宋_GB2312" w:eastAsia="仿宋_GB2312" w:hAnsi="宋体" w:cs="Arial" w:hint="eastAsia"/>
          <w:snapToGrid w:val="0"/>
          <w:color w:val="000000"/>
          <w:kern w:val="0"/>
          <w:sz w:val="32"/>
          <w:szCs w:val="32"/>
        </w:rPr>
        <w:t>60</w:t>
      </w:r>
      <w:r>
        <w:rPr>
          <w:rFonts w:ascii="仿宋_GB2312" w:eastAsia="仿宋_GB2312" w:hAnsi="宋体" w:cs="Arial" w:hint="eastAsia"/>
          <w:snapToGrid w:val="0"/>
          <w:color w:val="000000"/>
          <w:kern w:val="0"/>
          <w:sz w:val="32"/>
          <w:szCs w:val="32"/>
        </w:rPr>
        <w:t>分）以上“合格”，</w:t>
      </w:r>
      <w:r>
        <w:rPr>
          <w:rFonts w:ascii="仿宋_GB2312" w:eastAsia="仿宋_GB2312" w:hAnsi="宋体" w:cs="Arial" w:hint="eastAsia"/>
          <w:snapToGrid w:val="0"/>
          <w:color w:val="000000"/>
          <w:kern w:val="0"/>
          <w:sz w:val="32"/>
          <w:szCs w:val="32"/>
        </w:rPr>
        <w:t>60</w:t>
      </w:r>
      <w:r>
        <w:rPr>
          <w:rFonts w:ascii="仿宋_GB2312" w:eastAsia="仿宋_GB2312" w:hAnsi="宋体" w:cs="Arial" w:hint="eastAsia"/>
          <w:snapToGrid w:val="0"/>
          <w:color w:val="000000"/>
          <w:kern w:val="0"/>
          <w:sz w:val="32"/>
          <w:szCs w:val="32"/>
        </w:rPr>
        <w:t>分以下为“不合格”。</w:t>
      </w:r>
    </w:p>
    <w:p w:rsidR="00BC0FF2" w:rsidRDefault="00374416">
      <w:pPr>
        <w:pStyle w:val="a7"/>
        <w:spacing w:line="540" w:lineRule="exact"/>
        <w:ind w:firstLineChars="200" w:firstLine="640"/>
        <w:jc w:val="both"/>
        <w:rPr>
          <w:rFonts w:ascii="仿宋_GB2312" w:eastAsia="仿宋_GB2312" w:hAnsi="宋体"/>
          <w:b w:val="0"/>
          <w:bCs w:val="0"/>
        </w:rPr>
      </w:pPr>
      <w:r>
        <w:rPr>
          <w:rFonts w:ascii="仿宋_GB2312" w:eastAsia="仿宋_GB2312" w:hAnsi="宋体" w:cs="Arial" w:hint="eastAsia"/>
          <w:b w:val="0"/>
          <w:bCs w:val="0"/>
          <w:snapToGrid w:val="0"/>
          <w:color w:val="000000"/>
          <w:kern w:val="0"/>
        </w:rPr>
        <w:t>凡参训学员完成教学计划规定的</w:t>
      </w:r>
      <w:r>
        <w:rPr>
          <w:rFonts w:ascii="仿宋_GB2312" w:eastAsia="仿宋_GB2312" w:hAnsi="宋体" w:cs="Arial" w:hint="eastAsia"/>
          <w:b w:val="0"/>
          <w:bCs w:val="0"/>
          <w:snapToGrid w:val="0"/>
          <w:color w:val="000000"/>
          <w:kern w:val="0"/>
        </w:rPr>
        <w:t>课程、</w:t>
      </w:r>
      <w:r>
        <w:rPr>
          <w:rFonts w:ascii="仿宋_GB2312" w:eastAsia="仿宋_GB2312" w:hAnsi="宋体" w:cs="Arial" w:hint="eastAsia"/>
          <w:b w:val="0"/>
          <w:bCs w:val="0"/>
          <w:snapToGrid w:val="0"/>
          <w:color w:val="000000"/>
          <w:kern w:val="0"/>
        </w:rPr>
        <w:t>学时、作业，并经考试成绩合格，由福建省高等学校师资培训中心颁发岗前培训合格证书（</w:t>
      </w:r>
      <w:r>
        <w:rPr>
          <w:rFonts w:ascii="仿宋_GB2312" w:eastAsia="仿宋_GB2312" w:hAnsi="宋体" w:hint="eastAsia"/>
          <w:b w:val="0"/>
          <w:bCs w:val="0"/>
        </w:rPr>
        <w:t>可进入培训平台自行打印），作为教师资格</w:t>
      </w:r>
      <w:r>
        <w:rPr>
          <w:rFonts w:ascii="仿宋_GB2312" w:eastAsia="仿宋_GB2312" w:hAnsi="宋体" w:hint="eastAsia"/>
          <w:b w:val="0"/>
          <w:bCs w:val="0"/>
        </w:rPr>
        <w:lastRenderedPageBreak/>
        <w:t>认定和专业技术职务聘任的依据之一。</w:t>
      </w:r>
    </w:p>
    <w:p w:rsidR="00BC0FF2" w:rsidRDefault="00374416">
      <w:pPr>
        <w:spacing w:line="600" w:lineRule="exact"/>
        <w:ind w:firstLineChars="200" w:firstLine="640"/>
        <w:rPr>
          <w:rFonts w:ascii="黑体" w:eastAsia="黑体" w:hAnsi="黑体"/>
          <w:bCs/>
          <w:color w:val="000000"/>
          <w:sz w:val="32"/>
          <w:szCs w:val="32"/>
        </w:rPr>
      </w:pPr>
      <w:r>
        <w:rPr>
          <w:rFonts w:ascii="黑体" w:eastAsia="黑体" w:hAnsi="黑体" w:hint="eastAsia"/>
          <w:color w:val="000000"/>
          <w:sz w:val="32"/>
          <w:szCs w:val="32"/>
        </w:rPr>
        <w:t>六、</w:t>
      </w:r>
      <w:r>
        <w:rPr>
          <w:rFonts w:ascii="黑体" w:eastAsia="黑体" w:hAnsi="黑体" w:hint="eastAsia"/>
          <w:bCs/>
          <w:color w:val="000000"/>
          <w:sz w:val="32"/>
          <w:szCs w:val="32"/>
        </w:rPr>
        <w:t>时间安排</w:t>
      </w:r>
    </w:p>
    <w:p w:rsidR="00BC0FF2" w:rsidRDefault="00374416">
      <w:pPr>
        <w:spacing w:line="600" w:lineRule="exact"/>
        <w:ind w:firstLineChars="200" w:firstLine="640"/>
        <w:rPr>
          <w:rFonts w:ascii="仿宋_GB2312" w:eastAsia="仿宋_GB2312" w:hAnsi="黑体"/>
          <w:bCs/>
          <w:color w:val="000000"/>
          <w:sz w:val="32"/>
          <w:szCs w:val="32"/>
        </w:rPr>
      </w:pPr>
      <w:r>
        <w:rPr>
          <w:rFonts w:ascii="仿宋_GB2312" w:eastAsia="仿宋_GB2312" w:hAnsi="黑体" w:hint="eastAsia"/>
          <w:sz w:val="32"/>
          <w:szCs w:val="32"/>
        </w:rPr>
        <w:t>（一）</w:t>
      </w:r>
      <w:r>
        <w:rPr>
          <w:rFonts w:ascii="仿宋_GB2312" w:eastAsia="仿宋_GB2312" w:hAnsi="黑体" w:hint="eastAsia"/>
          <w:bCs/>
          <w:color w:val="000000"/>
          <w:sz w:val="32"/>
          <w:szCs w:val="32"/>
        </w:rPr>
        <w:t>71</w:t>
      </w:r>
      <w:r>
        <w:rPr>
          <w:rFonts w:ascii="仿宋_GB2312" w:eastAsia="仿宋_GB2312" w:hAnsi="黑体" w:hint="eastAsia"/>
          <w:bCs/>
          <w:color w:val="000000"/>
          <w:sz w:val="32"/>
          <w:szCs w:val="32"/>
        </w:rPr>
        <w:t>期岗前培训安排表</w:t>
      </w:r>
    </w:p>
    <w:tbl>
      <w:tblPr>
        <w:tblW w:w="54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1296"/>
        <w:gridCol w:w="3656"/>
        <w:gridCol w:w="1546"/>
        <w:gridCol w:w="1214"/>
        <w:gridCol w:w="981"/>
      </w:tblGrid>
      <w:tr w:rsidR="00BC0FF2">
        <w:trPr>
          <w:trHeight w:val="911"/>
          <w:jc w:val="center"/>
        </w:trPr>
        <w:tc>
          <w:tcPr>
            <w:tcW w:w="311" w:type="pct"/>
            <w:tcBorders>
              <w:top w:val="single" w:sz="4" w:space="0" w:color="auto"/>
              <w:left w:val="single" w:sz="4" w:space="0" w:color="auto"/>
              <w:bottom w:val="single" w:sz="4" w:space="0" w:color="auto"/>
              <w:right w:val="single" w:sz="4" w:space="0" w:color="auto"/>
            </w:tcBorders>
            <w:vAlign w:val="center"/>
          </w:tcPr>
          <w:p w:rsidR="00BC0FF2" w:rsidRDefault="00374416">
            <w:pPr>
              <w:spacing w:line="360" w:lineRule="exact"/>
              <w:jc w:val="center"/>
              <w:rPr>
                <w:rFonts w:ascii="仿宋_GB2312" w:eastAsia="仿宋_GB2312" w:hAnsi="宋体"/>
                <w:b/>
                <w:bCs/>
                <w:sz w:val="28"/>
                <w:szCs w:val="28"/>
              </w:rPr>
            </w:pPr>
            <w:r>
              <w:rPr>
                <w:rFonts w:ascii="仿宋_GB2312" w:eastAsia="仿宋_GB2312" w:hAnsi="宋体"/>
                <w:b/>
                <w:bCs/>
                <w:sz w:val="28"/>
                <w:szCs w:val="28"/>
              </w:rPr>
              <w:t>期数</w:t>
            </w:r>
          </w:p>
        </w:tc>
        <w:tc>
          <w:tcPr>
            <w:tcW w:w="699" w:type="pct"/>
            <w:tcBorders>
              <w:top w:val="single" w:sz="4" w:space="0" w:color="auto"/>
              <w:left w:val="single" w:sz="4" w:space="0" w:color="auto"/>
              <w:bottom w:val="single" w:sz="4" w:space="0" w:color="auto"/>
              <w:right w:val="single" w:sz="4" w:space="0" w:color="auto"/>
            </w:tcBorders>
            <w:vAlign w:val="center"/>
          </w:tcPr>
          <w:p w:rsidR="00BC0FF2" w:rsidRDefault="00374416">
            <w:pPr>
              <w:spacing w:line="360" w:lineRule="exact"/>
              <w:jc w:val="center"/>
              <w:rPr>
                <w:rFonts w:ascii="仿宋_GB2312" w:eastAsia="仿宋_GB2312" w:hAnsi="宋体"/>
                <w:b/>
                <w:bCs/>
                <w:sz w:val="28"/>
                <w:szCs w:val="28"/>
              </w:rPr>
            </w:pPr>
            <w:r>
              <w:rPr>
                <w:rFonts w:ascii="仿宋_GB2312" w:eastAsia="仿宋_GB2312" w:hAnsi="宋体" w:hint="eastAsia"/>
                <w:b/>
                <w:bCs/>
                <w:sz w:val="28"/>
                <w:szCs w:val="28"/>
              </w:rPr>
              <w:t>线上报名时间</w:t>
            </w:r>
          </w:p>
        </w:tc>
        <w:tc>
          <w:tcPr>
            <w:tcW w:w="1972" w:type="pct"/>
            <w:tcBorders>
              <w:top w:val="single" w:sz="4" w:space="0" w:color="auto"/>
              <w:left w:val="single" w:sz="4" w:space="0" w:color="auto"/>
              <w:bottom w:val="single" w:sz="4" w:space="0" w:color="auto"/>
              <w:right w:val="single" w:sz="4" w:space="0" w:color="auto"/>
            </w:tcBorders>
            <w:vAlign w:val="center"/>
          </w:tcPr>
          <w:p w:rsidR="00BC0FF2" w:rsidRDefault="00374416">
            <w:pPr>
              <w:spacing w:line="360" w:lineRule="exact"/>
              <w:jc w:val="center"/>
              <w:rPr>
                <w:rFonts w:ascii="仿宋_GB2312" w:eastAsia="仿宋_GB2312" w:hAnsi="宋体"/>
                <w:b/>
                <w:bCs/>
                <w:sz w:val="28"/>
                <w:szCs w:val="28"/>
              </w:rPr>
            </w:pPr>
            <w:r>
              <w:rPr>
                <w:rFonts w:ascii="仿宋_GB2312" w:eastAsia="仿宋_GB2312" w:hAnsi="宋体"/>
                <w:b/>
                <w:bCs/>
                <w:sz w:val="28"/>
                <w:szCs w:val="28"/>
              </w:rPr>
              <w:t>线上直播与答疑时间</w:t>
            </w:r>
          </w:p>
        </w:tc>
        <w:tc>
          <w:tcPr>
            <w:tcW w:w="834" w:type="pct"/>
            <w:tcBorders>
              <w:top w:val="single" w:sz="4" w:space="0" w:color="auto"/>
              <w:left w:val="single" w:sz="4" w:space="0" w:color="auto"/>
              <w:bottom w:val="single" w:sz="4" w:space="0" w:color="auto"/>
              <w:right w:val="single" w:sz="4" w:space="0" w:color="auto"/>
            </w:tcBorders>
            <w:vAlign w:val="center"/>
          </w:tcPr>
          <w:p w:rsidR="00BC0FF2" w:rsidRDefault="00374416">
            <w:pPr>
              <w:spacing w:line="360" w:lineRule="exact"/>
              <w:jc w:val="center"/>
              <w:rPr>
                <w:rFonts w:ascii="仿宋_GB2312" w:eastAsia="仿宋_GB2312" w:hAnsi="宋体"/>
                <w:b/>
                <w:bCs/>
                <w:sz w:val="28"/>
                <w:szCs w:val="28"/>
              </w:rPr>
            </w:pPr>
            <w:r>
              <w:rPr>
                <w:rFonts w:ascii="仿宋_GB2312" w:eastAsia="仿宋_GB2312" w:hAnsi="宋体" w:hint="eastAsia"/>
                <w:b/>
                <w:bCs/>
                <w:sz w:val="28"/>
                <w:szCs w:val="28"/>
              </w:rPr>
              <w:t>考试时间</w:t>
            </w:r>
          </w:p>
        </w:tc>
        <w:tc>
          <w:tcPr>
            <w:tcW w:w="655" w:type="pct"/>
            <w:tcBorders>
              <w:top w:val="single" w:sz="4" w:space="0" w:color="auto"/>
              <w:left w:val="single" w:sz="4" w:space="0" w:color="auto"/>
              <w:bottom w:val="single" w:sz="4" w:space="0" w:color="auto"/>
              <w:right w:val="single" w:sz="4" w:space="0" w:color="auto"/>
            </w:tcBorders>
            <w:vAlign w:val="center"/>
          </w:tcPr>
          <w:p w:rsidR="00BC0FF2" w:rsidRDefault="00374416">
            <w:pPr>
              <w:spacing w:line="360" w:lineRule="exact"/>
              <w:jc w:val="center"/>
              <w:rPr>
                <w:rFonts w:ascii="仿宋_GB2312" w:eastAsia="仿宋_GB2312" w:hAnsi="宋体"/>
                <w:b/>
                <w:bCs/>
                <w:sz w:val="28"/>
                <w:szCs w:val="28"/>
              </w:rPr>
            </w:pPr>
            <w:r>
              <w:rPr>
                <w:rFonts w:ascii="仿宋_GB2312" w:eastAsia="仿宋_GB2312" w:hAnsi="宋体"/>
                <w:b/>
                <w:bCs/>
                <w:sz w:val="28"/>
                <w:szCs w:val="28"/>
              </w:rPr>
              <w:t>考试</w:t>
            </w:r>
          </w:p>
          <w:p w:rsidR="00BC0FF2" w:rsidRDefault="00374416">
            <w:pPr>
              <w:spacing w:line="360" w:lineRule="exact"/>
              <w:jc w:val="center"/>
              <w:rPr>
                <w:rFonts w:ascii="仿宋_GB2312" w:eastAsia="仿宋_GB2312" w:hAnsi="宋体"/>
                <w:b/>
                <w:bCs/>
                <w:sz w:val="28"/>
                <w:szCs w:val="28"/>
              </w:rPr>
            </w:pPr>
            <w:r>
              <w:rPr>
                <w:rFonts w:ascii="仿宋_GB2312" w:eastAsia="仿宋_GB2312" w:hAnsi="宋体"/>
                <w:b/>
                <w:bCs/>
                <w:sz w:val="28"/>
                <w:szCs w:val="28"/>
              </w:rPr>
              <w:t>地点</w:t>
            </w:r>
          </w:p>
        </w:tc>
        <w:tc>
          <w:tcPr>
            <w:tcW w:w="529" w:type="pct"/>
            <w:tcBorders>
              <w:top w:val="single" w:sz="4" w:space="0" w:color="auto"/>
              <w:left w:val="single" w:sz="4" w:space="0" w:color="auto"/>
              <w:bottom w:val="single" w:sz="4" w:space="0" w:color="auto"/>
              <w:right w:val="single" w:sz="4" w:space="0" w:color="auto"/>
            </w:tcBorders>
            <w:vAlign w:val="center"/>
          </w:tcPr>
          <w:p w:rsidR="00BC0FF2" w:rsidRDefault="00374416">
            <w:pPr>
              <w:spacing w:line="360" w:lineRule="exact"/>
              <w:jc w:val="center"/>
              <w:rPr>
                <w:rFonts w:ascii="仿宋_GB2312" w:eastAsia="仿宋_GB2312" w:hAnsi="宋体"/>
                <w:b/>
                <w:bCs/>
                <w:sz w:val="28"/>
                <w:szCs w:val="28"/>
              </w:rPr>
            </w:pPr>
            <w:r>
              <w:rPr>
                <w:rFonts w:ascii="仿宋_GB2312" w:eastAsia="仿宋_GB2312" w:hAnsi="宋体"/>
                <w:b/>
                <w:bCs/>
                <w:sz w:val="28"/>
                <w:szCs w:val="28"/>
              </w:rPr>
              <w:t>备注</w:t>
            </w:r>
          </w:p>
        </w:tc>
      </w:tr>
      <w:tr w:rsidR="00BC0FF2">
        <w:trPr>
          <w:trHeight w:val="1243"/>
          <w:jc w:val="center"/>
        </w:trPr>
        <w:tc>
          <w:tcPr>
            <w:tcW w:w="311" w:type="pct"/>
            <w:tcBorders>
              <w:top w:val="single" w:sz="4" w:space="0" w:color="auto"/>
              <w:left w:val="single" w:sz="4" w:space="0" w:color="auto"/>
              <w:right w:val="single" w:sz="4" w:space="0" w:color="auto"/>
            </w:tcBorders>
            <w:vAlign w:val="center"/>
          </w:tcPr>
          <w:p w:rsidR="00BC0FF2" w:rsidRDefault="00374416">
            <w:pPr>
              <w:spacing w:line="480" w:lineRule="exact"/>
              <w:jc w:val="center"/>
              <w:rPr>
                <w:rFonts w:ascii="仿宋_GB2312" w:eastAsia="仿宋_GB2312" w:hAnsi="宋体"/>
                <w:bCs/>
                <w:sz w:val="24"/>
                <w:szCs w:val="24"/>
              </w:rPr>
            </w:pPr>
            <w:r>
              <w:rPr>
                <w:rFonts w:ascii="仿宋_GB2312" w:eastAsia="仿宋_GB2312" w:hAnsi="宋体" w:hint="eastAsia"/>
                <w:bCs/>
                <w:sz w:val="24"/>
                <w:szCs w:val="24"/>
              </w:rPr>
              <w:t>71</w:t>
            </w:r>
          </w:p>
        </w:tc>
        <w:tc>
          <w:tcPr>
            <w:tcW w:w="699" w:type="pct"/>
            <w:tcBorders>
              <w:top w:val="single" w:sz="4" w:space="0" w:color="auto"/>
              <w:left w:val="single" w:sz="4" w:space="0" w:color="auto"/>
              <w:right w:val="single" w:sz="4" w:space="0" w:color="auto"/>
            </w:tcBorders>
            <w:vAlign w:val="center"/>
          </w:tcPr>
          <w:p w:rsidR="00BC0FF2" w:rsidRDefault="00374416">
            <w:pPr>
              <w:spacing w:line="480" w:lineRule="exact"/>
              <w:jc w:val="center"/>
              <w:rPr>
                <w:rFonts w:ascii="仿宋_GB2312" w:eastAsia="仿宋_GB2312" w:hAnsi="宋体"/>
                <w:bCs/>
                <w:sz w:val="24"/>
                <w:szCs w:val="24"/>
              </w:rPr>
            </w:pPr>
            <w:r>
              <w:rPr>
                <w:rFonts w:ascii="仿宋_GB2312" w:eastAsia="仿宋_GB2312" w:hAnsi="宋体" w:hint="eastAsia"/>
                <w:bCs/>
                <w:sz w:val="24"/>
                <w:szCs w:val="24"/>
              </w:rPr>
              <w:t>6</w:t>
            </w:r>
            <w:r>
              <w:rPr>
                <w:rFonts w:ascii="仿宋_GB2312" w:eastAsia="仿宋_GB2312" w:hAnsi="宋体" w:hint="eastAsia"/>
                <w:bCs/>
                <w:sz w:val="24"/>
                <w:szCs w:val="24"/>
              </w:rPr>
              <w:t>月</w:t>
            </w:r>
            <w:r>
              <w:rPr>
                <w:rFonts w:ascii="仿宋_GB2312" w:eastAsia="仿宋_GB2312" w:hAnsi="宋体" w:hint="eastAsia"/>
                <w:bCs/>
                <w:sz w:val="24"/>
                <w:szCs w:val="24"/>
              </w:rPr>
              <w:t>20</w:t>
            </w:r>
            <w:r>
              <w:rPr>
                <w:rFonts w:ascii="仿宋_GB2312" w:eastAsia="仿宋_GB2312" w:hAnsi="宋体" w:hint="eastAsia"/>
                <w:bCs/>
                <w:sz w:val="24"/>
                <w:szCs w:val="24"/>
              </w:rPr>
              <w:t>日</w:t>
            </w:r>
          </w:p>
          <w:p w:rsidR="00BC0FF2" w:rsidRDefault="00374416">
            <w:pPr>
              <w:spacing w:line="480" w:lineRule="exact"/>
              <w:jc w:val="center"/>
              <w:rPr>
                <w:rFonts w:ascii="仿宋_GB2312" w:eastAsia="仿宋_GB2312" w:hAnsi="宋体"/>
                <w:bCs/>
                <w:sz w:val="24"/>
                <w:szCs w:val="24"/>
              </w:rPr>
            </w:pPr>
            <w:r>
              <w:rPr>
                <w:rFonts w:ascii="仿宋_GB2312" w:eastAsia="仿宋_GB2312" w:hAnsi="宋体" w:hint="eastAsia"/>
                <w:bCs/>
                <w:sz w:val="24"/>
                <w:szCs w:val="24"/>
              </w:rPr>
              <w:t>-27</w:t>
            </w:r>
            <w:r>
              <w:rPr>
                <w:rFonts w:ascii="仿宋_GB2312" w:eastAsia="仿宋_GB2312" w:hAnsi="宋体" w:hint="eastAsia"/>
                <w:bCs/>
                <w:sz w:val="24"/>
                <w:szCs w:val="24"/>
              </w:rPr>
              <w:t>日</w:t>
            </w:r>
            <w:r>
              <w:rPr>
                <w:rFonts w:ascii="仿宋_GB2312" w:eastAsia="仿宋_GB2312" w:hAnsi="宋体" w:hint="eastAsia"/>
                <w:bCs/>
                <w:sz w:val="24"/>
                <w:szCs w:val="24"/>
              </w:rPr>
              <w:tab/>
            </w:r>
          </w:p>
        </w:tc>
        <w:tc>
          <w:tcPr>
            <w:tcW w:w="1972" w:type="pct"/>
            <w:tcBorders>
              <w:top w:val="single" w:sz="4" w:space="0" w:color="auto"/>
              <w:left w:val="single" w:sz="4" w:space="0" w:color="auto"/>
              <w:right w:val="single" w:sz="4" w:space="0" w:color="auto"/>
            </w:tcBorders>
            <w:vAlign w:val="center"/>
          </w:tcPr>
          <w:p w:rsidR="00BC0FF2" w:rsidRDefault="00374416">
            <w:pPr>
              <w:spacing w:line="480" w:lineRule="exact"/>
              <w:rPr>
                <w:rFonts w:ascii="仿宋_GB2312" w:eastAsia="仿宋_GB2312" w:hAnsi="宋体"/>
                <w:bCs/>
                <w:sz w:val="24"/>
                <w:szCs w:val="24"/>
              </w:rPr>
            </w:pPr>
            <w:r>
              <w:rPr>
                <w:rFonts w:ascii="仿宋_GB2312" w:eastAsia="仿宋_GB2312" w:hAnsi="宋体" w:hint="eastAsia"/>
                <w:bCs/>
                <w:sz w:val="24"/>
                <w:szCs w:val="24"/>
              </w:rPr>
              <w:t>线上直播：</w:t>
            </w:r>
            <w:r>
              <w:rPr>
                <w:rFonts w:ascii="仿宋_GB2312" w:eastAsia="仿宋_GB2312" w:hAnsi="宋体" w:hint="eastAsia"/>
                <w:bCs/>
                <w:sz w:val="24"/>
                <w:szCs w:val="24"/>
              </w:rPr>
              <w:t>7</w:t>
            </w:r>
            <w:r>
              <w:rPr>
                <w:rFonts w:ascii="仿宋_GB2312" w:eastAsia="仿宋_GB2312" w:hAnsi="宋体" w:hint="eastAsia"/>
                <w:bCs/>
                <w:sz w:val="24"/>
                <w:szCs w:val="24"/>
              </w:rPr>
              <w:t>月</w:t>
            </w:r>
            <w:r>
              <w:rPr>
                <w:rFonts w:ascii="仿宋_GB2312" w:eastAsia="仿宋_GB2312" w:hAnsi="宋体" w:hint="eastAsia"/>
                <w:bCs/>
                <w:sz w:val="24"/>
                <w:szCs w:val="24"/>
              </w:rPr>
              <w:t>3</w:t>
            </w:r>
            <w:r>
              <w:rPr>
                <w:rFonts w:ascii="仿宋_GB2312" w:eastAsia="仿宋_GB2312" w:hAnsi="宋体" w:hint="eastAsia"/>
                <w:bCs/>
                <w:sz w:val="24"/>
                <w:szCs w:val="24"/>
              </w:rPr>
              <w:t>日</w:t>
            </w:r>
            <w:r>
              <w:rPr>
                <w:rFonts w:ascii="仿宋_GB2312" w:eastAsia="仿宋_GB2312" w:hAnsi="宋体" w:hint="eastAsia"/>
                <w:bCs/>
                <w:sz w:val="24"/>
                <w:szCs w:val="24"/>
              </w:rPr>
              <w:t>-11</w:t>
            </w:r>
            <w:r>
              <w:rPr>
                <w:rFonts w:ascii="仿宋_GB2312" w:eastAsia="仿宋_GB2312" w:hAnsi="宋体" w:hint="eastAsia"/>
                <w:bCs/>
                <w:sz w:val="24"/>
                <w:szCs w:val="24"/>
              </w:rPr>
              <w:t>日</w:t>
            </w:r>
          </w:p>
          <w:p w:rsidR="00BC0FF2" w:rsidRDefault="00374416">
            <w:pPr>
              <w:spacing w:line="480" w:lineRule="exact"/>
              <w:rPr>
                <w:rFonts w:ascii="仿宋_GB2312" w:eastAsia="仿宋_GB2312" w:hAnsi="宋体"/>
                <w:bCs/>
                <w:sz w:val="24"/>
                <w:szCs w:val="24"/>
              </w:rPr>
            </w:pPr>
            <w:r>
              <w:rPr>
                <w:rFonts w:ascii="仿宋_GB2312" w:eastAsia="仿宋_GB2312" w:hAnsi="宋体" w:hint="eastAsia"/>
                <w:bCs/>
                <w:sz w:val="24"/>
                <w:szCs w:val="24"/>
              </w:rPr>
              <w:t>线上答疑：</w:t>
            </w:r>
            <w:r>
              <w:rPr>
                <w:rFonts w:ascii="仿宋_GB2312" w:eastAsia="仿宋_GB2312" w:hAnsi="宋体" w:hint="eastAsia"/>
                <w:bCs/>
                <w:sz w:val="24"/>
                <w:szCs w:val="24"/>
              </w:rPr>
              <w:t>7</w:t>
            </w:r>
            <w:r>
              <w:rPr>
                <w:rFonts w:ascii="仿宋_GB2312" w:eastAsia="仿宋_GB2312" w:hAnsi="宋体" w:hint="eastAsia"/>
                <w:bCs/>
                <w:sz w:val="24"/>
                <w:szCs w:val="24"/>
              </w:rPr>
              <w:t>月</w:t>
            </w:r>
            <w:r>
              <w:rPr>
                <w:rFonts w:ascii="仿宋_GB2312" w:eastAsia="仿宋_GB2312" w:hAnsi="宋体" w:hint="eastAsia"/>
                <w:bCs/>
                <w:sz w:val="24"/>
                <w:szCs w:val="24"/>
              </w:rPr>
              <w:t>16</w:t>
            </w:r>
            <w:r>
              <w:rPr>
                <w:rFonts w:ascii="仿宋_GB2312" w:eastAsia="仿宋_GB2312" w:hAnsi="宋体" w:hint="eastAsia"/>
                <w:bCs/>
                <w:sz w:val="24"/>
                <w:szCs w:val="24"/>
              </w:rPr>
              <w:t>日</w:t>
            </w:r>
            <w:r>
              <w:rPr>
                <w:rFonts w:ascii="仿宋_GB2312" w:eastAsia="仿宋_GB2312" w:hAnsi="宋体" w:hint="eastAsia"/>
                <w:bCs/>
                <w:sz w:val="24"/>
                <w:szCs w:val="24"/>
              </w:rPr>
              <w:t>-7</w:t>
            </w:r>
            <w:r>
              <w:rPr>
                <w:rFonts w:ascii="仿宋_GB2312" w:eastAsia="仿宋_GB2312" w:hAnsi="宋体" w:hint="eastAsia"/>
                <w:bCs/>
                <w:sz w:val="24"/>
                <w:szCs w:val="24"/>
              </w:rPr>
              <w:t>月</w:t>
            </w:r>
            <w:r>
              <w:rPr>
                <w:rFonts w:ascii="仿宋_GB2312" w:eastAsia="仿宋_GB2312" w:hAnsi="宋体" w:hint="eastAsia"/>
                <w:bCs/>
                <w:sz w:val="24"/>
                <w:szCs w:val="24"/>
              </w:rPr>
              <w:t>17</w:t>
            </w:r>
            <w:r>
              <w:rPr>
                <w:rFonts w:ascii="仿宋_GB2312" w:eastAsia="仿宋_GB2312" w:hAnsi="宋体" w:hint="eastAsia"/>
                <w:bCs/>
                <w:sz w:val="24"/>
                <w:szCs w:val="24"/>
              </w:rPr>
              <w:t>日</w:t>
            </w:r>
          </w:p>
        </w:tc>
        <w:tc>
          <w:tcPr>
            <w:tcW w:w="834" w:type="pct"/>
            <w:tcBorders>
              <w:top w:val="single" w:sz="4" w:space="0" w:color="auto"/>
              <w:left w:val="single" w:sz="4" w:space="0" w:color="auto"/>
              <w:right w:val="single" w:sz="4" w:space="0" w:color="auto"/>
            </w:tcBorders>
            <w:vAlign w:val="center"/>
          </w:tcPr>
          <w:p w:rsidR="00BC0FF2" w:rsidRDefault="00374416">
            <w:pPr>
              <w:spacing w:line="480" w:lineRule="exact"/>
              <w:jc w:val="center"/>
              <w:rPr>
                <w:rFonts w:ascii="仿宋_GB2312" w:eastAsia="仿宋_GB2312" w:hAnsi="宋体"/>
                <w:bCs/>
                <w:sz w:val="24"/>
                <w:szCs w:val="24"/>
              </w:rPr>
            </w:pPr>
            <w:r>
              <w:rPr>
                <w:rFonts w:ascii="仿宋_GB2312" w:eastAsia="仿宋_GB2312" w:hAnsi="宋体" w:hint="eastAsia"/>
                <w:bCs/>
                <w:sz w:val="24"/>
                <w:szCs w:val="24"/>
              </w:rPr>
              <w:t>7</w:t>
            </w:r>
            <w:r>
              <w:rPr>
                <w:rFonts w:ascii="仿宋_GB2312" w:eastAsia="仿宋_GB2312" w:hAnsi="宋体" w:hint="eastAsia"/>
                <w:bCs/>
                <w:sz w:val="24"/>
                <w:szCs w:val="24"/>
              </w:rPr>
              <w:t>月</w:t>
            </w:r>
            <w:r>
              <w:rPr>
                <w:rFonts w:ascii="仿宋_GB2312" w:eastAsia="仿宋_GB2312" w:hAnsi="宋体" w:hint="eastAsia"/>
                <w:bCs/>
                <w:sz w:val="24"/>
                <w:szCs w:val="24"/>
              </w:rPr>
              <w:t>20</w:t>
            </w:r>
            <w:r>
              <w:rPr>
                <w:rFonts w:ascii="仿宋_GB2312" w:eastAsia="仿宋_GB2312" w:hAnsi="宋体" w:hint="eastAsia"/>
                <w:bCs/>
                <w:sz w:val="24"/>
                <w:szCs w:val="24"/>
              </w:rPr>
              <w:t>日起</w:t>
            </w:r>
          </w:p>
          <w:p w:rsidR="00BC0FF2" w:rsidRDefault="00374416">
            <w:pPr>
              <w:spacing w:line="480" w:lineRule="exact"/>
              <w:jc w:val="center"/>
              <w:rPr>
                <w:rFonts w:ascii="仿宋_GB2312" w:eastAsia="仿宋_GB2312" w:hAnsi="宋体"/>
                <w:bCs/>
                <w:sz w:val="24"/>
                <w:szCs w:val="24"/>
              </w:rPr>
            </w:pPr>
            <w:r>
              <w:rPr>
                <w:rFonts w:ascii="仿宋_GB2312" w:eastAsia="仿宋_GB2312" w:hAnsi="宋体" w:hint="eastAsia"/>
                <w:bCs/>
                <w:sz w:val="24"/>
                <w:szCs w:val="24"/>
              </w:rPr>
              <w:t>(</w:t>
            </w:r>
            <w:r>
              <w:rPr>
                <w:rFonts w:ascii="仿宋_GB2312" w:eastAsia="仿宋_GB2312" w:hAnsi="宋体" w:hint="eastAsia"/>
                <w:bCs/>
                <w:sz w:val="24"/>
                <w:szCs w:val="24"/>
              </w:rPr>
              <w:t>详见准考证</w:t>
            </w:r>
            <w:r>
              <w:rPr>
                <w:rFonts w:ascii="仿宋_GB2312" w:eastAsia="仿宋_GB2312" w:hAnsi="宋体" w:hint="eastAsia"/>
                <w:bCs/>
                <w:sz w:val="24"/>
                <w:szCs w:val="24"/>
              </w:rPr>
              <w:t>)</w:t>
            </w:r>
          </w:p>
        </w:tc>
        <w:tc>
          <w:tcPr>
            <w:tcW w:w="655" w:type="pct"/>
            <w:tcBorders>
              <w:top w:val="single" w:sz="4" w:space="0" w:color="auto"/>
              <w:left w:val="single" w:sz="4" w:space="0" w:color="auto"/>
              <w:right w:val="single" w:sz="4" w:space="0" w:color="auto"/>
            </w:tcBorders>
            <w:vAlign w:val="center"/>
          </w:tcPr>
          <w:p w:rsidR="00BC0FF2" w:rsidRDefault="00374416">
            <w:pPr>
              <w:spacing w:line="480" w:lineRule="exact"/>
              <w:jc w:val="left"/>
              <w:rPr>
                <w:rFonts w:ascii="仿宋_GB2312" w:eastAsia="仿宋_GB2312" w:hAnsi="宋体"/>
                <w:bCs/>
                <w:sz w:val="24"/>
                <w:szCs w:val="24"/>
              </w:rPr>
            </w:pPr>
            <w:r>
              <w:rPr>
                <w:rFonts w:ascii="仿宋_GB2312" w:eastAsia="仿宋_GB2312" w:hAnsi="宋体"/>
                <w:bCs/>
                <w:sz w:val="24"/>
                <w:szCs w:val="24"/>
              </w:rPr>
              <w:t>福建师大仓山校区</w:t>
            </w:r>
          </w:p>
        </w:tc>
        <w:tc>
          <w:tcPr>
            <w:tcW w:w="529" w:type="pct"/>
            <w:tcBorders>
              <w:top w:val="single" w:sz="4" w:space="0" w:color="auto"/>
              <w:left w:val="single" w:sz="4" w:space="0" w:color="auto"/>
              <w:right w:val="single" w:sz="4" w:space="0" w:color="auto"/>
            </w:tcBorders>
            <w:vAlign w:val="center"/>
          </w:tcPr>
          <w:p w:rsidR="00BC0FF2" w:rsidRDefault="00374416">
            <w:pPr>
              <w:spacing w:line="480" w:lineRule="exact"/>
              <w:jc w:val="center"/>
              <w:rPr>
                <w:rFonts w:ascii="仿宋_GB2312" w:eastAsia="仿宋_GB2312" w:hAnsi="宋体"/>
                <w:bCs/>
                <w:sz w:val="24"/>
                <w:szCs w:val="24"/>
              </w:rPr>
            </w:pPr>
            <w:r>
              <w:rPr>
                <w:rFonts w:ascii="仿宋_GB2312" w:eastAsia="仿宋_GB2312" w:hAnsi="宋体"/>
                <w:bCs/>
                <w:sz w:val="24"/>
                <w:szCs w:val="24"/>
              </w:rPr>
              <w:t>需打印准考证</w:t>
            </w:r>
          </w:p>
        </w:tc>
      </w:tr>
    </w:tbl>
    <w:p w:rsidR="00BC0FF2" w:rsidRDefault="00374416" w:rsidP="005E5AEB">
      <w:pPr>
        <w:spacing w:line="600" w:lineRule="exact"/>
        <w:ind w:firstLineChars="200" w:firstLine="562"/>
        <w:rPr>
          <w:rFonts w:ascii="仿宋_GB2312" w:eastAsia="仿宋_GB2312" w:hAnsi="黑体"/>
          <w:sz w:val="28"/>
          <w:szCs w:val="28"/>
        </w:rPr>
      </w:pPr>
      <w:r>
        <w:rPr>
          <w:rFonts w:ascii="仿宋_GB2312" w:eastAsia="仿宋_GB2312" w:hAnsi="黑体" w:hint="eastAsia"/>
          <w:b/>
          <w:bCs/>
          <w:sz w:val="28"/>
          <w:szCs w:val="28"/>
        </w:rPr>
        <w:t>71</w:t>
      </w:r>
      <w:r>
        <w:rPr>
          <w:rFonts w:ascii="仿宋_GB2312" w:eastAsia="仿宋_GB2312" w:hAnsi="黑体" w:hint="eastAsia"/>
          <w:b/>
          <w:bCs/>
          <w:sz w:val="28"/>
          <w:szCs w:val="28"/>
        </w:rPr>
        <w:t>期学员需要注意的事项</w:t>
      </w:r>
      <w:r>
        <w:rPr>
          <w:rFonts w:ascii="仿宋_GB2312" w:eastAsia="仿宋_GB2312" w:hAnsi="黑体" w:hint="eastAsia"/>
          <w:sz w:val="28"/>
          <w:szCs w:val="28"/>
        </w:rPr>
        <w:t>：</w:t>
      </w:r>
    </w:p>
    <w:p w:rsidR="00BC0FF2" w:rsidRDefault="00374416">
      <w:pPr>
        <w:spacing w:line="600" w:lineRule="exact"/>
        <w:ind w:firstLineChars="200" w:firstLine="560"/>
        <w:rPr>
          <w:rFonts w:ascii="仿宋_GB2312" w:eastAsia="仿宋_GB2312" w:hAnsi="黑体"/>
          <w:sz w:val="28"/>
          <w:szCs w:val="28"/>
        </w:rPr>
      </w:pPr>
      <w:r>
        <w:rPr>
          <w:rFonts w:ascii="仿宋_GB2312" w:eastAsia="仿宋_GB2312" w:hAnsi="黑体" w:hint="eastAsia"/>
          <w:sz w:val="28"/>
          <w:szCs w:val="28"/>
        </w:rPr>
        <w:t>1.</w:t>
      </w:r>
      <w:r>
        <w:rPr>
          <w:rFonts w:ascii="仿宋_GB2312" w:eastAsia="仿宋_GB2312" w:hAnsi="黑体" w:hint="eastAsia"/>
          <w:sz w:val="28"/>
          <w:szCs w:val="28"/>
        </w:rPr>
        <w:t>线上直播时间：上午</w:t>
      </w:r>
      <w:r>
        <w:rPr>
          <w:rFonts w:ascii="仿宋_GB2312" w:eastAsia="仿宋_GB2312" w:hAnsi="黑体" w:hint="eastAsia"/>
          <w:sz w:val="28"/>
          <w:szCs w:val="28"/>
        </w:rPr>
        <w:t>8:30-11:30</w:t>
      </w:r>
      <w:r>
        <w:rPr>
          <w:rFonts w:ascii="仿宋_GB2312" w:eastAsia="仿宋_GB2312" w:hAnsi="黑体" w:hint="eastAsia"/>
          <w:sz w:val="28"/>
          <w:szCs w:val="28"/>
        </w:rPr>
        <w:t>，下午</w:t>
      </w:r>
      <w:r>
        <w:rPr>
          <w:rFonts w:ascii="仿宋_GB2312" w:eastAsia="仿宋_GB2312" w:hAnsi="黑体" w:hint="eastAsia"/>
          <w:sz w:val="28"/>
          <w:szCs w:val="28"/>
        </w:rPr>
        <w:t>14:30-17:30</w:t>
      </w:r>
      <w:r>
        <w:rPr>
          <w:rFonts w:ascii="仿宋_GB2312" w:eastAsia="仿宋_GB2312" w:hAnsi="黑体" w:hint="eastAsia"/>
          <w:sz w:val="28"/>
          <w:szCs w:val="28"/>
        </w:rPr>
        <w:t>。</w:t>
      </w:r>
    </w:p>
    <w:p w:rsidR="00BC0FF2" w:rsidRDefault="00374416">
      <w:pPr>
        <w:spacing w:line="600" w:lineRule="exact"/>
        <w:ind w:firstLineChars="200" w:firstLine="560"/>
        <w:rPr>
          <w:rFonts w:ascii="仿宋_GB2312" w:eastAsia="仿宋_GB2312" w:hAnsi="黑体"/>
          <w:color w:val="000000"/>
          <w:sz w:val="28"/>
          <w:szCs w:val="28"/>
        </w:rPr>
      </w:pPr>
      <w:r>
        <w:rPr>
          <w:rFonts w:ascii="仿宋_GB2312" w:eastAsia="仿宋_GB2312" w:hAnsi="黑体" w:hint="eastAsia"/>
          <w:color w:val="000000"/>
          <w:sz w:val="28"/>
          <w:szCs w:val="28"/>
        </w:rPr>
        <w:t>2.</w:t>
      </w:r>
      <w:r>
        <w:rPr>
          <w:rFonts w:ascii="仿宋_GB2312" w:eastAsia="仿宋_GB2312" w:hAnsi="黑体" w:hint="eastAsia"/>
          <w:color w:val="000000"/>
          <w:sz w:val="28"/>
          <w:szCs w:val="28"/>
        </w:rPr>
        <w:t>线上答疑：</w:t>
      </w:r>
      <w:hyperlink r:id="rId8" w:history="1">
        <w:r>
          <w:rPr>
            <w:rStyle w:val="a8"/>
            <w:rFonts w:ascii="仿宋_GB2312" w:eastAsia="仿宋_GB2312" w:hAnsi="黑体" w:hint="eastAsia"/>
            <w:color w:val="000000"/>
            <w:sz w:val="28"/>
            <w:szCs w:val="28"/>
            <w:u w:val="none"/>
          </w:rPr>
          <w:t>直播课程</w:t>
        </w:r>
        <w:r>
          <w:rPr>
            <w:rStyle w:val="a8"/>
            <w:rFonts w:ascii="仿宋_GB2312" w:eastAsia="仿宋_GB2312" w:hAnsi="黑体" w:hint="eastAsia"/>
            <w:color w:val="000000"/>
            <w:sz w:val="28"/>
            <w:szCs w:val="28"/>
            <w:u w:val="none"/>
          </w:rPr>
          <w:t>学习</w:t>
        </w:r>
        <w:r>
          <w:rPr>
            <w:rStyle w:val="a8"/>
            <w:rFonts w:ascii="仿宋_GB2312" w:eastAsia="仿宋_GB2312" w:hAnsi="黑体" w:hint="eastAsia"/>
            <w:color w:val="000000"/>
            <w:sz w:val="28"/>
            <w:szCs w:val="28"/>
            <w:u w:val="none"/>
          </w:rPr>
          <w:t>和题库练习如有</w:t>
        </w:r>
        <w:r>
          <w:rPr>
            <w:rStyle w:val="a8"/>
            <w:rFonts w:ascii="仿宋_GB2312" w:eastAsia="仿宋_GB2312" w:hAnsi="黑体" w:hint="eastAsia"/>
            <w:color w:val="000000"/>
            <w:sz w:val="28"/>
            <w:szCs w:val="28"/>
            <w:u w:val="none"/>
          </w:rPr>
          <w:t>疑难</w:t>
        </w:r>
        <w:r>
          <w:rPr>
            <w:rStyle w:val="a8"/>
            <w:rFonts w:ascii="仿宋_GB2312" w:eastAsia="仿宋_GB2312" w:hAnsi="黑体" w:hint="eastAsia"/>
            <w:color w:val="000000"/>
            <w:sz w:val="28"/>
            <w:szCs w:val="28"/>
            <w:u w:val="none"/>
          </w:rPr>
          <w:t>问题</w:t>
        </w:r>
        <w:proofErr w:type="gramStart"/>
        <w:r>
          <w:rPr>
            <w:rStyle w:val="a8"/>
            <w:rFonts w:ascii="仿宋_GB2312" w:eastAsia="仿宋_GB2312" w:hAnsi="黑体" w:hint="eastAsia"/>
            <w:color w:val="000000"/>
            <w:sz w:val="28"/>
            <w:szCs w:val="28"/>
            <w:u w:val="none"/>
          </w:rPr>
          <w:t>需</w:t>
        </w:r>
        <w:r>
          <w:rPr>
            <w:rStyle w:val="a8"/>
            <w:rFonts w:ascii="仿宋_GB2312" w:eastAsia="仿宋_GB2312" w:hAnsi="黑体" w:hint="eastAsia"/>
            <w:color w:val="000000"/>
            <w:sz w:val="28"/>
            <w:szCs w:val="28"/>
            <w:u w:val="none"/>
          </w:rPr>
          <w:t>咨询</w:t>
        </w:r>
        <w:proofErr w:type="gramEnd"/>
        <w:r>
          <w:rPr>
            <w:rStyle w:val="a8"/>
            <w:rFonts w:ascii="仿宋_GB2312" w:eastAsia="仿宋_GB2312" w:hAnsi="黑体" w:hint="eastAsia"/>
            <w:color w:val="000000"/>
            <w:sz w:val="28"/>
            <w:szCs w:val="28"/>
            <w:u w:val="none"/>
          </w:rPr>
          <w:t>专家，请于</w:t>
        </w:r>
        <w:r>
          <w:rPr>
            <w:rStyle w:val="a8"/>
            <w:rFonts w:ascii="仿宋_GB2312" w:eastAsia="仿宋_GB2312" w:hAnsi="黑体" w:hint="eastAsia"/>
            <w:color w:val="000000"/>
            <w:sz w:val="28"/>
            <w:szCs w:val="28"/>
            <w:u w:val="none"/>
          </w:rPr>
          <w:t>2024</w:t>
        </w:r>
        <w:r>
          <w:rPr>
            <w:rStyle w:val="a8"/>
            <w:rFonts w:ascii="仿宋_GB2312" w:eastAsia="仿宋_GB2312" w:hAnsi="黑体" w:hint="eastAsia"/>
            <w:color w:val="000000"/>
            <w:sz w:val="28"/>
            <w:szCs w:val="28"/>
            <w:u w:val="none"/>
          </w:rPr>
          <w:t>年</w:t>
        </w:r>
        <w:r>
          <w:rPr>
            <w:rStyle w:val="a8"/>
            <w:rFonts w:ascii="仿宋_GB2312" w:eastAsia="仿宋_GB2312" w:hAnsi="黑体" w:hint="eastAsia"/>
            <w:color w:val="000000"/>
            <w:sz w:val="28"/>
            <w:szCs w:val="28"/>
            <w:u w:val="none"/>
          </w:rPr>
          <w:t>7</w:t>
        </w:r>
        <w:r>
          <w:rPr>
            <w:rStyle w:val="a8"/>
            <w:rFonts w:ascii="仿宋_GB2312" w:eastAsia="仿宋_GB2312" w:hAnsi="黑体" w:hint="eastAsia"/>
            <w:color w:val="000000"/>
            <w:sz w:val="28"/>
            <w:szCs w:val="28"/>
            <w:u w:val="none"/>
          </w:rPr>
          <w:t>月</w:t>
        </w:r>
        <w:r>
          <w:rPr>
            <w:rStyle w:val="a8"/>
            <w:rFonts w:ascii="仿宋_GB2312" w:eastAsia="仿宋_GB2312" w:hAnsi="黑体" w:hint="eastAsia"/>
            <w:color w:val="000000"/>
            <w:sz w:val="28"/>
            <w:szCs w:val="28"/>
            <w:u w:val="none"/>
          </w:rPr>
          <w:t>12</w:t>
        </w:r>
        <w:r>
          <w:rPr>
            <w:rStyle w:val="a8"/>
            <w:rFonts w:ascii="仿宋_GB2312" w:eastAsia="仿宋_GB2312" w:hAnsi="黑体" w:hint="eastAsia"/>
            <w:color w:val="000000"/>
            <w:sz w:val="28"/>
            <w:szCs w:val="28"/>
            <w:u w:val="none"/>
          </w:rPr>
          <w:t>日前</w:t>
        </w:r>
        <w:r>
          <w:rPr>
            <w:rStyle w:val="a8"/>
            <w:rFonts w:ascii="仿宋_GB2312" w:eastAsia="仿宋_GB2312" w:hAnsi="黑体" w:hint="eastAsia"/>
            <w:color w:val="000000"/>
            <w:sz w:val="28"/>
            <w:szCs w:val="28"/>
            <w:u w:val="none"/>
          </w:rPr>
          <w:t>，将</w:t>
        </w:r>
        <w:r>
          <w:rPr>
            <w:rStyle w:val="a8"/>
            <w:rFonts w:ascii="仿宋_GB2312" w:eastAsia="仿宋_GB2312" w:hAnsi="黑体" w:hint="eastAsia"/>
            <w:color w:val="000000"/>
            <w:sz w:val="28"/>
            <w:szCs w:val="28"/>
            <w:u w:val="none"/>
          </w:rPr>
          <w:t>问题以“单位名称</w:t>
        </w:r>
        <w:r>
          <w:rPr>
            <w:rStyle w:val="a8"/>
            <w:rFonts w:ascii="仿宋_GB2312" w:eastAsia="仿宋_GB2312" w:hAnsi="黑体" w:hint="eastAsia"/>
            <w:color w:val="000000"/>
            <w:sz w:val="28"/>
            <w:szCs w:val="28"/>
            <w:u w:val="none"/>
          </w:rPr>
          <w:t>+</w:t>
        </w:r>
        <w:r>
          <w:rPr>
            <w:rStyle w:val="a8"/>
            <w:rFonts w:ascii="仿宋_GB2312" w:eastAsia="仿宋_GB2312" w:hAnsi="黑体" w:hint="eastAsia"/>
            <w:color w:val="000000"/>
            <w:sz w:val="28"/>
            <w:szCs w:val="28"/>
            <w:u w:val="none"/>
          </w:rPr>
          <w:t>学员</w:t>
        </w:r>
        <w:r>
          <w:rPr>
            <w:rStyle w:val="a8"/>
            <w:rFonts w:ascii="仿宋_GB2312" w:eastAsia="仿宋_GB2312" w:hAnsi="黑体" w:hint="eastAsia"/>
            <w:color w:val="000000"/>
            <w:sz w:val="28"/>
            <w:szCs w:val="28"/>
            <w:u w:val="none"/>
          </w:rPr>
          <w:t>姓名</w:t>
        </w:r>
        <w:r>
          <w:rPr>
            <w:rStyle w:val="a8"/>
            <w:rFonts w:ascii="仿宋_GB2312" w:eastAsia="仿宋_GB2312" w:hAnsi="黑体" w:hint="eastAsia"/>
            <w:color w:val="000000"/>
            <w:sz w:val="28"/>
            <w:szCs w:val="28"/>
            <w:u w:val="none"/>
          </w:rPr>
          <w:t>+</w:t>
        </w:r>
        <w:r>
          <w:rPr>
            <w:rStyle w:val="a8"/>
            <w:rFonts w:ascii="仿宋_GB2312" w:eastAsia="仿宋_GB2312" w:hAnsi="黑体" w:hint="eastAsia"/>
            <w:color w:val="000000"/>
            <w:sz w:val="28"/>
            <w:szCs w:val="28"/>
            <w:u w:val="none"/>
          </w:rPr>
          <w:t>课程名称”为文件名发送至</w:t>
        </w:r>
        <w:r>
          <w:rPr>
            <w:rStyle w:val="a8"/>
            <w:rFonts w:ascii="仿宋_GB2312" w:eastAsia="仿宋_GB2312" w:hAnsi="黑体" w:hint="eastAsia"/>
            <w:color w:val="000000"/>
            <w:sz w:val="28"/>
            <w:szCs w:val="28"/>
            <w:u w:val="none"/>
          </w:rPr>
          <w:t>2996804149@qq.com</w:t>
        </w:r>
        <w:r>
          <w:rPr>
            <w:rStyle w:val="a8"/>
            <w:rFonts w:ascii="仿宋_GB2312" w:eastAsia="仿宋_GB2312" w:hAnsi="黑体" w:hint="eastAsia"/>
            <w:color w:val="000000"/>
            <w:sz w:val="28"/>
            <w:szCs w:val="28"/>
            <w:u w:val="none"/>
          </w:rPr>
          <w:t>，</w:t>
        </w:r>
        <w:r>
          <w:rPr>
            <w:rStyle w:val="a8"/>
            <w:rFonts w:ascii="仿宋_GB2312" w:eastAsia="仿宋_GB2312" w:hAnsi="黑体" w:hint="eastAsia"/>
            <w:color w:val="000000"/>
            <w:sz w:val="28"/>
            <w:szCs w:val="28"/>
            <w:u w:val="none"/>
          </w:rPr>
          <w:t>由我中心</w:t>
        </w:r>
        <w:r>
          <w:rPr>
            <w:rStyle w:val="a8"/>
            <w:rFonts w:ascii="仿宋_GB2312" w:eastAsia="仿宋_GB2312" w:hAnsi="黑体" w:hint="eastAsia"/>
            <w:color w:val="000000"/>
            <w:sz w:val="28"/>
            <w:szCs w:val="28"/>
            <w:u w:val="none"/>
          </w:rPr>
          <w:t>汇总后</w:t>
        </w:r>
        <w:r>
          <w:rPr>
            <w:rStyle w:val="a8"/>
            <w:rFonts w:ascii="仿宋_GB2312" w:eastAsia="仿宋_GB2312" w:hAnsi="黑体" w:hint="eastAsia"/>
            <w:color w:val="000000"/>
            <w:sz w:val="28"/>
            <w:szCs w:val="28"/>
            <w:u w:val="none"/>
          </w:rPr>
          <w:t>交</w:t>
        </w:r>
        <w:r>
          <w:rPr>
            <w:rStyle w:val="a8"/>
            <w:rFonts w:ascii="仿宋_GB2312" w:eastAsia="仿宋_GB2312" w:hAnsi="黑体" w:hint="eastAsia"/>
            <w:color w:val="000000"/>
            <w:sz w:val="28"/>
            <w:szCs w:val="28"/>
            <w:u w:val="none"/>
          </w:rPr>
          <w:t>由</w:t>
        </w:r>
        <w:r>
          <w:rPr>
            <w:rStyle w:val="a8"/>
            <w:rFonts w:ascii="仿宋_GB2312" w:eastAsia="仿宋_GB2312" w:hAnsi="黑体" w:hint="eastAsia"/>
            <w:color w:val="000000"/>
            <w:sz w:val="28"/>
            <w:szCs w:val="28"/>
            <w:u w:val="none"/>
          </w:rPr>
          <w:t>任课</w:t>
        </w:r>
        <w:r>
          <w:rPr>
            <w:rStyle w:val="a8"/>
            <w:rFonts w:ascii="仿宋_GB2312" w:eastAsia="仿宋_GB2312" w:hAnsi="黑体" w:hint="eastAsia"/>
            <w:color w:val="000000"/>
            <w:sz w:val="28"/>
            <w:szCs w:val="28"/>
            <w:u w:val="none"/>
          </w:rPr>
          <w:t>教师线上答疑辅导。</w:t>
        </w:r>
      </w:hyperlink>
    </w:p>
    <w:p w:rsidR="00BC0FF2" w:rsidRDefault="00374416">
      <w:pPr>
        <w:spacing w:line="600" w:lineRule="exact"/>
        <w:ind w:firstLineChars="200" w:firstLine="560"/>
        <w:rPr>
          <w:rFonts w:ascii="仿宋_GB2312" w:eastAsia="仿宋_GB2312" w:hAnsi="黑体"/>
          <w:sz w:val="28"/>
          <w:szCs w:val="28"/>
        </w:rPr>
      </w:pPr>
      <w:r>
        <w:rPr>
          <w:rFonts w:ascii="仿宋_GB2312" w:eastAsia="仿宋_GB2312" w:hAnsi="黑体" w:hint="eastAsia"/>
          <w:sz w:val="28"/>
          <w:szCs w:val="28"/>
        </w:rPr>
        <w:t>3.</w:t>
      </w:r>
      <w:r>
        <w:rPr>
          <w:rFonts w:ascii="仿宋_GB2312" w:eastAsia="仿宋_GB2312" w:hAnsi="黑体" w:hint="eastAsia"/>
          <w:sz w:val="28"/>
          <w:szCs w:val="28"/>
        </w:rPr>
        <w:t>考试：报名缴费后系统自动生成准考证，准考证自</w:t>
      </w:r>
      <w:r>
        <w:rPr>
          <w:rFonts w:ascii="仿宋_GB2312" w:eastAsia="仿宋_GB2312" w:hAnsi="黑体" w:hint="eastAsia"/>
          <w:sz w:val="28"/>
          <w:szCs w:val="28"/>
        </w:rPr>
        <w:t>2024</w:t>
      </w:r>
      <w:r>
        <w:rPr>
          <w:rFonts w:ascii="仿宋_GB2312" w:eastAsia="仿宋_GB2312" w:hAnsi="黑体" w:hint="eastAsia"/>
          <w:sz w:val="28"/>
          <w:szCs w:val="28"/>
        </w:rPr>
        <w:t>年</w:t>
      </w:r>
      <w:r>
        <w:rPr>
          <w:rFonts w:ascii="仿宋_GB2312" w:eastAsia="仿宋_GB2312" w:hAnsi="黑体" w:hint="eastAsia"/>
          <w:sz w:val="28"/>
          <w:szCs w:val="28"/>
        </w:rPr>
        <w:t>7</w:t>
      </w:r>
      <w:r>
        <w:rPr>
          <w:rFonts w:ascii="仿宋_GB2312" w:eastAsia="仿宋_GB2312" w:hAnsi="黑体" w:hint="eastAsia"/>
          <w:sz w:val="28"/>
          <w:szCs w:val="28"/>
        </w:rPr>
        <w:t>月</w:t>
      </w:r>
      <w:r>
        <w:rPr>
          <w:rFonts w:ascii="仿宋_GB2312" w:eastAsia="仿宋_GB2312" w:hAnsi="黑体" w:hint="eastAsia"/>
          <w:sz w:val="28"/>
          <w:szCs w:val="28"/>
        </w:rPr>
        <w:t>1</w:t>
      </w:r>
      <w:r>
        <w:rPr>
          <w:rFonts w:ascii="仿宋_GB2312" w:eastAsia="仿宋_GB2312" w:hAnsi="黑体" w:hint="eastAsia"/>
          <w:sz w:val="28"/>
          <w:szCs w:val="28"/>
        </w:rPr>
        <w:t>日起下载打印，其打印流程：进入“教师培训云平台”</w:t>
      </w:r>
      <w:r>
        <w:rPr>
          <w:rFonts w:ascii="仿宋_GB2312" w:eastAsia="仿宋_GB2312" w:hAnsi="黑体" w:hint="eastAsia"/>
          <w:sz w:val="28"/>
          <w:szCs w:val="28"/>
        </w:rPr>
        <w:t xml:space="preserve"> </w:t>
      </w:r>
      <w:r>
        <w:rPr>
          <w:rFonts w:ascii="仿宋_GB2312" w:eastAsia="仿宋_GB2312" w:hAnsi="黑体" w:hint="eastAsia"/>
          <w:sz w:val="28"/>
          <w:szCs w:val="28"/>
        </w:rPr>
        <w:t>→点击“考试报名（准考证打印）”</w:t>
      </w:r>
      <w:r>
        <w:rPr>
          <w:rFonts w:ascii="仿宋_GB2312" w:eastAsia="仿宋_GB2312" w:hAnsi="黑体" w:hint="eastAsia"/>
          <w:sz w:val="28"/>
          <w:szCs w:val="28"/>
        </w:rPr>
        <w:t xml:space="preserve"> </w:t>
      </w:r>
      <w:r>
        <w:rPr>
          <w:rFonts w:ascii="仿宋_GB2312" w:eastAsia="仿宋_GB2312" w:hAnsi="黑体" w:hint="eastAsia"/>
          <w:sz w:val="28"/>
          <w:szCs w:val="28"/>
        </w:rPr>
        <w:t>→“我的报考（准考证打印）”进行准考证下载打印。请按准考证</w:t>
      </w:r>
      <w:r>
        <w:rPr>
          <w:rFonts w:ascii="仿宋_GB2312" w:eastAsia="仿宋_GB2312" w:hAnsi="黑体" w:hint="eastAsia"/>
          <w:sz w:val="28"/>
          <w:szCs w:val="28"/>
        </w:rPr>
        <w:t>规定</w:t>
      </w:r>
      <w:r>
        <w:rPr>
          <w:rFonts w:ascii="仿宋_GB2312" w:eastAsia="仿宋_GB2312" w:hAnsi="黑体" w:hint="eastAsia"/>
          <w:sz w:val="28"/>
          <w:szCs w:val="28"/>
        </w:rPr>
        <w:t>时间参加考试，逾期视为放弃考试。</w:t>
      </w:r>
    </w:p>
    <w:p w:rsidR="00BC0FF2" w:rsidRDefault="00374416">
      <w:pPr>
        <w:spacing w:line="600" w:lineRule="exact"/>
        <w:ind w:firstLineChars="200" w:firstLine="560"/>
        <w:rPr>
          <w:rFonts w:ascii="仿宋_GB2312" w:eastAsia="仿宋_GB2312" w:hAnsi="黑体"/>
          <w:sz w:val="28"/>
          <w:szCs w:val="28"/>
        </w:rPr>
      </w:pPr>
      <w:r>
        <w:rPr>
          <w:rFonts w:ascii="仿宋_GB2312" w:eastAsia="仿宋_GB2312" w:hAnsi="黑体" w:hint="eastAsia"/>
          <w:sz w:val="28"/>
          <w:szCs w:val="28"/>
        </w:rPr>
        <w:t>4.</w:t>
      </w:r>
      <w:r>
        <w:rPr>
          <w:rFonts w:ascii="仿宋_GB2312" w:eastAsia="仿宋_GB2312" w:hAnsi="黑体" w:hint="eastAsia"/>
          <w:sz w:val="28"/>
          <w:szCs w:val="28"/>
        </w:rPr>
        <w:t>考场：</w:t>
      </w:r>
      <w:r>
        <w:rPr>
          <w:rFonts w:ascii="仿宋_GB2312" w:eastAsia="仿宋_GB2312" w:hAnsi="黑体"/>
          <w:sz w:val="28"/>
          <w:szCs w:val="28"/>
        </w:rPr>
        <w:t>福建</w:t>
      </w:r>
      <w:r>
        <w:rPr>
          <w:rFonts w:ascii="仿宋_GB2312" w:eastAsia="仿宋_GB2312" w:hAnsi="黑体" w:hint="eastAsia"/>
          <w:sz w:val="28"/>
          <w:szCs w:val="28"/>
        </w:rPr>
        <w:t>师</w:t>
      </w:r>
      <w:r>
        <w:rPr>
          <w:rFonts w:ascii="仿宋_GB2312" w:eastAsia="仿宋_GB2312" w:hAnsi="黑体"/>
          <w:sz w:val="28"/>
          <w:szCs w:val="28"/>
        </w:rPr>
        <w:t>大仓山校区综合教学楼计算机教室</w:t>
      </w:r>
      <w:r>
        <w:rPr>
          <w:rFonts w:ascii="仿宋_GB2312" w:eastAsia="仿宋_GB2312" w:hAnsi="黑体" w:hint="eastAsia"/>
          <w:sz w:val="28"/>
          <w:szCs w:val="28"/>
        </w:rPr>
        <w:t>（详见准考证）。</w:t>
      </w:r>
    </w:p>
    <w:p w:rsidR="00BC0FF2" w:rsidRDefault="00374416">
      <w:pPr>
        <w:spacing w:line="600" w:lineRule="exact"/>
        <w:ind w:firstLineChars="200" w:firstLine="560"/>
        <w:rPr>
          <w:rFonts w:ascii="仿宋_GB2312" w:eastAsia="仿宋_GB2312" w:hAnsi="黑体"/>
          <w:sz w:val="28"/>
          <w:szCs w:val="28"/>
        </w:rPr>
      </w:pPr>
      <w:r>
        <w:rPr>
          <w:rFonts w:ascii="仿宋_GB2312" w:eastAsia="仿宋_GB2312" w:hAnsi="黑体" w:hint="eastAsia"/>
          <w:sz w:val="28"/>
          <w:szCs w:val="28"/>
        </w:rPr>
        <w:t>5.</w:t>
      </w:r>
      <w:proofErr w:type="gramStart"/>
      <w:r>
        <w:rPr>
          <w:rFonts w:ascii="仿宋_GB2312" w:eastAsia="仿宋_GB2312" w:hAnsi="黑体" w:hint="eastAsia"/>
          <w:sz w:val="28"/>
          <w:szCs w:val="28"/>
        </w:rPr>
        <w:t>候</w:t>
      </w:r>
      <w:r>
        <w:rPr>
          <w:rFonts w:ascii="仿宋_GB2312" w:eastAsia="仿宋_GB2312" w:hAnsi="黑体"/>
          <w:sz w:val="28"/>
          <w:szCs w:val="28"/>
        </w:rPr>
        <w:t>考室</w:t>
      </w:r>
      <w:proofErr w:type="gramEnd"/>
      <w:r>
        <w:rPr>
          <w:rFonts w:ascii="仿宋_GB2312" w:eastAsia="仿宋_GB2312" w:hAnsi="黑体" w:hint="eastAsia"/>
          <w:sz w:val="28"/>
          <w:szCs w:val="28"/>
        </w:rPr>
        <w:t>：</w:t>
      </w:r>
      <w:r>
        <w:rPr>
          <w:rFonts w:ascii="仿宋_GB2312" w:eastAsia="仿宋_GB2312" w:hAnsi="黑体"/>
          <w:sz w:val="28"/>
          <w:szCs w:val="28"/>
        </w:rPr>
        <w:t>福建</w:t>
      </w:r>
      <w:r>
        <w:rPr>
          <w:rFonts w:ascii="仿宋_GB2312" w:eastAsia="仿宋_GB2312" w:hAnsi="黑体" w:hint="eastAsia"/>
          <w:sz w:val="28"/>
          <w:szCs w:val="28"/>
        </w:rPr>
        <w:t>师</w:t>
      </w:r>
      <w:r>
        <w:rPr>
          <w:rFonts w:ascii="仿宋_GB2312" w:eastAsia="仿宋_GB2312" w:hAnsi="黑体"/>
          <w:sz w:val="28"/>
          <w:szCs w:val="28"/>
        </w:rPr>
        <w:t>大仓山校区综合教学楼语音教室</w:t>
      </w:r>
      <w:r>
        <w:rPr>
          <w:rFonts w:ascii="仿宋_GB2312" w:eastAsia="仿宋_GB2312" w:hAnsi="黑体"/>
          <w:sz w:val="28"/>
          <w:szCs w:val="28"/>
        </w:rPr>
        <w:t>201</w:t>
      </w:r>
      <w:r>
        <w:rPr>
          <w:rFonts w:ascii="仿宋_GB2312" w:eastAsia="仿宋_GB2312" w:hAnsi="黑体"/>
          <w:sz w:val="28"/>
          <w:szCs w:val="28"/>
        </w:rPr>
        <w:t>、</w:t>
      </w:r>
      <w:r>
        <w:rPr>
          <w:rFonts w:ascii="仿宋_GB2312" w:eastAsia="仿宋_GB2312" w:hAnsi="黑体"/>
          <w:sz w:val="28"/>
          <w:szCs w:val="28"/>
        </w:rPr>
        <w:t>202</w:t>
      </w:r>
      <w:r>
        <w:rPr>
          <w:rFonts w:ascii="仿宋_GB2312" w:eastAsia="仿宋_GB2312" w:hAnsi="黑体"/>
          <w:sz w:val="28"/>
          <w:szCs w:val="28"/>
        </w:rPr>
        <w:t>、</w:t>
      </w:r>
      <w:r>
        <w:rPr>
          <w:rFonts w:ascii="仿宋_GB2312" w:eastAsia="仿宋_GB2312" w:hAnsi="黑体"/>
          <w:sz w:val="28"/>
          <w:szCs w:val="28"/>
        </w:rPr>
        <w:t>301</w:t>
      </w:r>
      <w:r>
        <w:rPr>
          <w:rFonts w:ascii="仿宋_GB2312" w:eastAsia="仿宋_GB2312" w:hAnsi="黑体"/>
          <w:sz w:val="28"/>
          <w:szCs w:val="28"/>
        </w:rPr>
        <w:t>、</w:t>
      </w:r>
      <w:r>
        <w:rPr>
          <w:rFonts w:ascii="仿宋_GB2312" w:eastAsia="仿宋_GB2312" w:hAnsi="黑体"/>
          <w:sz w:val="28"/>
          <w:szCs w:val="28"/>
        </w:rPr>
        <w:t>302</w:t>
      </w:r>
      <w:r>
        <w:rPr>
          <w:rFonts w:ascii="仿宋_GB2312" w:eastAsia="仿宋_GB2312" w:hAnsi="黑体"/>
          <w:sz w:val="28"/>
          <w:szCs w:val="28"/>
        </w:rPr>
        <w:t>。</w:t>
      </w:r>
    </w:p>
    <w:p w:rsidR="00BC0FF2" w:rsidRDefault="00BC0FF2">
      <w:pPr>
        <w:spacing w:line="600" w:lineRule="exact"/>
        <w:ind w:firstLineChars="200" w:firstLine="560"/>
        <w:rPr>
          <w:rFonts w:ascii="仿宋_GB2312" w:eastAsia="仿宋_GB2312" w:hAnsi="黑体"/>
          <w:sz w:val="28"/>
          <w:szCs w:val="28"/>
        </w:rPr>
      </w:pPr>
    </w:p>
    <w:p w:rsidR="00BC0FF2" w:rsidRDefault="00BC0FF2">
      <w:pPr>
        <w:spacing w:line="600" w:lineRule="exact"/>
        <w:ind w:firstLineChars="200" w:firstLine="560"/>
        <w:rPr>
          <w:rFonts w:ascii="仿宋_GB2312" w:eastAsia="仿宋_GB2312" w:hAnsi="黑体"/>
          <w:sz w:val="28"/>
          <w:szCs w:val="28"/>
        </w:rPr>
      </w:pPr>
    </w:p>
    <w:p w:rsidR="00BC0FF2" w:rsidRDefault="00374416">
      <w:pPr>
        <w:spacing w:line="600" w:lineRule="exact"/>
        <w:ind w:firstLine="630"/>
        <w:rPr>
          <w:rFonts w:ascii="仿宋_GB2312" w:eastAsia="仿宋_GB2312" w:hAnsi="黑体"/>
          <w:sz w:val="32"/>
          <w:szCs w:val="32"/>
        </w:rPr>
      </w:pPr>
      <w:r>
        <w:rPr>
          <w:rFonts w:ascii="仿宋_GB2312" w:eastAsia="仿宋_GB2312" w:hAnsi="黑体" w:hint="eastAsia"/>
          <w:sz w:val="32"/>
          <w:szCs w:val="32"/>
        </w:rPr>
        <w:lastRenderedPageBreak/>
        <w:t>（二）补考（</w:t>
      </w:r>
      <w:proofErr w:type="gramStart"/>
      <w:r>
        <w:rPr>
          <w:rFonts w:ascii="仿宋_GB2312" w:eastAsia="仿宋_GB2312" w:hAnsi="黑体" w:hint="eastAsia"/>
          <w:sz w:val="32"/>
          <w:szCs w:val="32"/>
        </w:rPr>
        <w:t>含清考</w:t>
      </w:r>
      <w:proofErr w:type="gramEnd"/>
      <w:r>
        <w:rPr>
          <w:rFonts w:ascii="仿宋_GB2312" w:eastAsia="仿宋_GB2312" w:hAnsi="黑体" w:hint="eastAsia"/>
          <w:sz w:val="32"/>
          <w:szCs w:val="32"/>
        </w:rPr>
        <w:t>）安排</w:t>
      </w:r>
    </w:p>
    <w:tbl>
      <w:tblPr>
        <w:tblW w:w="90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911"/>
        <w:gridCol w:w="1945"/>
        <w:gridCol w:w="1085"/>
        <w:gridCol w:w="945"/>
      </w:tblGrid>
      <w:tr w:rsidR="00BC0FF2">
        <w:trPr>
          <w:trHeight w:val="884"/>
        </w:trPr>
        <w:tc>
          <w:tcPr>
            <w:tcW w:w="3119" w:type="dxa"/>
            <w:vAlign w:val="center"/>
          </w:tcPr>
          <w:p w:rsidR="00BC0FF2" w:rsidRDefault="00374416">
            <w:pPr>
              <w:spacing w:line="400" w:lineRule="exact"/>
              <w:jc w:val="center"/>
              <w:rPr>
                <w:rFonts w:ascii="仿宋_GB2312" w:eastAsia="仿宋_GB2312" w:hAnsi="宋体"/>
                <w:b/>
                <w:sz w:val="28"/>
                <w:szCs w:val="28"/>
              </w:rPr>
            </w:pPr>
            <w:r>
              <w:rPr>
                <w:rFonts w:ascii="仿宋_GB2312" w:eastAsia="仿宋_GB2312" w:hAnsi="宋体" w:hint="eastAsia"/>
                <w:b/>
                <w:sz w:val="28"/>
                <w:szCs w:val="28"/>
              </w:rPr>
              <w:t>补考对象</w:t>
            </w:r>
          </w:p>
        </w:tc>
        <w:tc>
          <w:tcPr>
            <w:tcW w:w="1911" w:type="dxa"/>
            <w:vAlign w:val="center"/>
          </w:tcPr>
          <w:p w:rsidR="00BC0FF2" w:rsidRDefault="00374416">
            <w:pPr>
              <w:spacing w:line="400" w:lineRule="exact"/>
              <w:jc w:val="center"/>
              <w:rPr>
                <w:rFonts w:ascii="仿宋_GB2312" w:eastAsia="仿宋_GB2312" w:hAnsi="宋体"/>
                <w:b/>
                <w:sz w:val="28"/>
                <w:szCs w:val="28"/>
              </w:rPr>
            </w:pPr>
            <w:r>
              <w:rPr>
                <w:rFonts w:ascii="仿宋_GB2312" w:eastAsia="仿宋_GB2312" w:hAnsi="宋体" w:hint="eastAsia"/>
                <w:b/>
                <w:sz w:val="28"/>
                <w:szCs w:val="28"/>
              </w:rPr>
              <w:t>线上报名</w:t>
            </w:r>
          </w:p>
          <w:p w:rsidR="00BC0FF2" w:rsidRDefault="00374416">
            <w:pPr>
              <w:spacing w:line="400" w:lineRule="exact"/>
              <w:jc w:val="center"/>
              <w:rPr>
                <w:rFonts w:ascii="仿宋_GB2312" w:eastAsia="仿宋_GB2312" w:hAnsi="宋体"/>
                <w:b/>
                <w:sz w:val="28"/>
                <w:szCs w:val="28"/>
              </w:rPr>
            </w:pPr>
            <w:r>
              <w:rPr>
                <w:rFonts w:ascii="仿宋_GB2312" w:eastAsia="仿宋_GB2312" w:hAnsi="宋体" w:hint="eastAsia"/>
                <w:b/>
                <w:sz w:val="28"/>
                <w:szCs w:val="28"/>
              </w:rPr>
              <w:t>时间</w:t>
            </w:r>
          </w:p>
        </w:tc>
        <w:tc>
          <w:tcPr>
            <w:tcW w:w="1945" w:type="dxa"/>
            <w:vAlign w:val="center"/>
          </w:tcPr>
          <w:p w:rsidR="00BC0FF2" w:rsidRDefault="00374416">
            <w:pPr>
              <w:spacing w:line="400" w:lineRule="exact"/>
              <w:jc w:val="center"/>
              <w:rPr>
                <w:rFonts w:ascii="仿宋_GB2312" w:eastAsia="仿宋_GB2312" w:hAnsi="宋体"/>
                <w:b/>
                <w:sz w:val="28"/>
                <w:szCs w:val="28"/>
              </w:rPr>
            </w:pPr>
            <w:r>
              <w:rPr>
                <w:rFonts w:ascii="仿宋_GB2312" w:eastAsia="仿宋_GB2312" w:hAnsi="宋体" w:hint="eastAsia"/>
                <w:b/>
                <w:sz w:val="28"/>
                <w:szCs w:val="28"/>
              </w:rPr>
              <w:t>补考</w:t>
            </w:r>
            <w:r>
              <w:rPr>
                <w:rFonts w:ascii="仿宋_GB2312" w:eastAsia="仿宋_GB2312" w:hAnsi="宋体" w:hint="eastAsia"/>
                <w:b/>
                <w:sz w:val="28"/>
                <w:szCs w:val="28"/>
              </w:rPr>
              <w:t>（</w:t>
            </w:r>
            <w:proofErr w:type="gramStart"/>
            <w:r>
              <w:rPr>
                <w:rFonts w:ascii="仿宋_GB2312" w:eastAsia="仿宋_GB2312" w:hAnsi="宋体" w:hint="eastAsia"/>
                <w:b/>
                <w:sz w:val="28"/>
                <w:szCs w:val="28"/>
              </w:rPr>
              <w:t>含清考</w:t>
            </w:r>
            <w:proofErr w:type="gramEnd"/>
            <w:r>
              <w:rPr>
                <w:rFonts w:ascii="仿宋_GB2312" w:eastAsia="仿宋_GB2312" w:hAnsi="宋体" w:hint="eastAsia"/>
                <w:b/>
                <w:sz w:val="28"/>
                <w:szCs w:val="28"/>
              </w:rPr>
              <w:t>）</w:t>
            </w:r>
            <w:r>
              <w:rPr>
                <w:rFonts w:ascii="仿宋_GB2312" w:eastAsia="仿宋_GB2312" w:hAnsi="宋体" w:hint="eastAsia"/>
                <w:b/>
                <w:sz w:val="28"/>
                <w:szCs w:val="28"/>
              </w:rPr>
              <w:t>时间</w:t>
            </w:r>
          </w:p>
        </w:tc>
        <w:tc>
          <w:tcPr>
            <w:tcW w:w="1085" w:type="dxa"/>
            <w:vAlign w:val="center"/>
          </w:tcPr>
          <w:p w:rsidR="00BC0FF2" w:rsidRDefault="00374416">
            <w:pPr>
              <w:spacing w:line="400" w:lineRule="exact"/>
              <w:jc w:val="center"/>
              <w:rPr>
                <w:rFonts w:ascii="仿宋_GB2312" w:eastAsia="仿宋_GB2312" w:hAnsi="宋体"/>
                <w:b/>
                <w:bCs/>
                <w:sz w:val="28"/>
                <w:szCs w:val="28"/>
              </w:rPr>
            </w:pPr>
            <w:r>
              <w:rPr>
                <w:rFonts w:ascii="仿宋_GB2312" w:eastAsia="仿宋_GB2312" w:hAnsi="宋体"/>
                <w:b/>
                <w:bCs/>
                <w:sz w:val="28"/>
                <w:szCs w:val="28"/>
              </w:rPr>
              <w:t>考试</w:t>
            </w:r>
          </w:p>
          <w:p w:rsidR="00BC0FF2" w:rsidRDefault="00374416">
            <w:pPr>
              <w:spacing w:line="400" w:lineRule="exact"/>
              <w:jc w:val="center"/>
              <w:rPr>
                <w:rFonts w:ascii="仿宋_GB2312" w:eastAsia="仿宋_GB2312" w:hAnsi="宋体"/>
                <w:b/>
                <w:sz w:val="28"/>
                <w:szCs w:val="28"/>
              </w:rPr>
            </w:pPr>
            <w:r>
              <w:rPr>
                <w:rFonts w:ascii="仿宋_GB2312" w:eastAsia="仿宋_GB2312" w:hAnsi="宋体"/>
                <w:b/>
                <w:bCs/>
                <w:sz w:val="28"/>
                <w:szCs w:val="28"/>
              </w:rPr>
              <w:t>地点</w:t>
            </w:r>
          </w:p>
        </w:tc>
        <w:tc>
          <w:tcPr>
            <w:tcW w:w="945" w:type="dxa"/>
            <w:vAlign w:val="center"/>
          </w:tcPr>
          <w:p w:rsidR="00BC0FF2" w:rsidRDefault="00374416">
            <w:pPr>
              <w:spacing w:line="400" w:lineRule="exact"/>
              <w:jc w:val="center"/>
              <w:rPr>
                <w:rFonts w:ascii="仿宋_GB2312" w:eastAsia="仿宋_GB2312" w:hAnsi="宋体"/>
                <w:b/>
                <w:sz w:val="28"/>
                <w:szCs w:val="28"/>
              </w:rPr>
            </w:pPr>
            <w:r>
              <w:rPr>
                <w:rFonts w:ascii="仿宋_GB2312" w:eastAsia="仿宋_GB2312" w:hAnsi="宋体"/>
                <w:b/>
                <w:sz w:val="28"/>
                <w:szCs w:val="28"/>
              </w:rPr>
              <w:t>备注</w:t>
            </w:r>
          </w:p>
        </w:tc>
      </w:tr>
      <w:tr w:rsidR="00BC0FF2">
        <w:trPr>
          <w:trHeight w:val="557"/>
        </w:trPr>
        <w:tc>
          <w:tcPr>
            <w:tcW w:w="3119" w:type="dxa"/>
            <w:vAlign w:val="center"/>
          </w:tcPr>
          <w:p w:rsidR="00BC0FF2" w:rsidRDefault="00374416">
            <w:pPr>
              <w:spacing w:line="420" w:lineRule="exact"/>
              <w:jc w:val="left"/>
              <w:rPr>
                <w:rFonts w:ascii="仿宋_GB2312" w:eastAsia="仿宋_GB2312" w:hAnsi="宋体"/>
                <w:sz w:val="24"/>
                <w:szCs w:val="24"/>
              </w:rPr>
            </w:pPr>
            <w:r>
              <w:rPr>
                <w:rFonts w:ascii="仿宋_GB2312" w:eastAsia="仿宋_GB2312" w:hAnsi="宋体" w:hint="eastAsia"/>
                <w:sz w:val="24"/>
                <w:szCs w:val="24"/>
              </w:rPr>
              <w:t>1.2024</w:t>
            </w:r>
            <w:r>
              <w:rPr>
                <w:rFonts w:ascii="仿宋_GB2312" w:eastAsia="仿宋_GB2312" w:hAnsi="宋体" w:hint="eastAsia"/>
                <w:sz w:val="24"/>
                <w:szCs w:val="24"/>
              </w:rPr>
              <w:t>年报名参加培训且考试未通过者（</w:t>
            </w:r>
            <w:proofErr w:type="gramStart"/>
            <w:r>
              <w:rPr>
                <w:rFonts w:ascii="仿宋_GB2312" w:eastAsia="仿宋_GB2312" w:hAnsi="宋体" w:hint="eastAsia"/>
                <w:sz w:val="24"/>
                <w:szCs w:val="24"/>
              </w:rPr>
              <w:t>含弃考</w:t>
            </w:r>
            <w:proofErr w:type="gramEnd"/>
            <w:r>
              <w:rPr>
                <w:rFonts w:ascii="仿宋_GB2312" w:eastAsia="仿宋_GB2312" w:hAnsi="宋体" w:hint="eastAsia"/>
                <w:sz w:val="24"/>
                <w:szCs w:val="24"/>
              </w:rPr>
              <w:t>者</w:t>
            </w:r>
            <w:r>
              <w:rPr>
                <w:rFonts w:ascii="仿宋_GB2312" w:eastAsia="仿宋_GB2312" w:hAnsi="宋体" w:hint="eastAsia"/>
                <w:sz w:val="24"/>
                <w:szCs w:val="24"/>
              </w:rPr>
              <w:t>）</w:t>
            </w:r>
          </w:p>
          <w:p w:rsidR="00BC0FF2" w:rsidRDefault="00374416">
            <w:pPr>
              <w:spacing w:line="420" w:lineRule="exact"/>
              <w:jc w:val="left"/>
              <w:rPr>
                <w:rFonts w:ascii="仿宋_GB2312" w:eastAsia="仿宋_GB2312" w:hAnsi="宋体"/>
                <w:sz w:val="24"/>
                <w:szCs w:val="24"/>
              </w:rPr>
            </w:pPr>
            <w:r>
              <w:rPr>
                <w:rFonts w:ascii="仿宋_GB2312" w:eastAsia="仿宋_GB2312" w:hAnsi="宋体" w:hint="eastAsia"/>
                <w:sz w:val="24"/>
                <w:szCs w:val="24"/>
              </w:rPr>
              <w:t>2.</w:t>
            </w:r>
            <w:r>
              <w:rPr>
                <w:rFonts w:ascii="仿宋_GB2312" w:eastAsia="仿宋_GB2312" w:hAnsi="宋体" w:hint="eastAsia"/>
                <w:sz w:val="24"/>
                <w:szCs w:val="24"/>
              </w:rPr>
              <w:t>往年参加培训补考未通过者（</w:t>
            </w:r>
            <w:proofErr w:type="gramStart"/>
            <w:r>
              <w:rPr>
                <w:rFonts w:ascii="仿宋_GB2312" w:eastAsia="仿宋_GB2312" w:hAnsi="宋体" w:hint="eastAsia"/>
                <w:sz w:val="24"/>
                <w:szCs w:val="24"/>
              </w:rPr>
              <w:t>含弃考</w:t>
            </w:r>
            <w:proofErr w:type="gramEnd"/>
            <w:r>
              <w:rPr>
                <w:rFonts w:ascii="仿宋_GB2312" w:eastAsia="仿宋_GB2312" w:hAnsi="宋体" w:hint="eastAsia"/>
                <w:sz w:val="24"/>
                <w:szCs w:val="24"/>
              </w:rPr>
              <w:t>者</w:t>
            </w:r>
            <w:r>
              <w:rPr>
                <w:rFonts w:ascii="仿宋_GB2312" w:eastAsia="仿宋_GB2312" w:hAnsi="宋体" w:hint="eastAsia"/>
                <w:sz w:val="24"/>
                <w:szCs w:val="24"/>
              </w:rPr>
              <w:t>）</w:t>
            </w:r>
          </w:p>
        </w:tc>
        <w:tc>
          <w:tcPr>
            <w:tcW w:w="1911" w:type="dxa"/>
            <w:tcBorders>
              <w:top w:val="single" w:sz="4" w:space="0" w:color="auto"/>
              <w:left w:val="single" w:sz="4" w:space="0" w:color="auto"/>
              <w:right w:val="single" w:sz="4" w:space="0" w:color="auto"/>
            </w:tcBorders>
            <w:vAlign w:val="center"/>
          </w:tcPr>
          <w:p w:rsidR="00BC0FF2" w:rsidRDefault="00BC0FF2">
            <w:pPr>
              <w:spacing w:line="420" w:lineRule="exact"/>
              <w:jc w:val="center"/>
              <w:rPr>
                <w:rFonts w:ascii="仿宋_GB2312" w:eastAsia="仿宋_GB2312" w:hAnsi="宋体"/>
                <w:sz w:val="24"/>
                <w:szCs w:val="24"/>
              </w:rPr>
            </w:pPr>
          </w:p>
          <w:p w:rsidR="00BC0FF2" w:rsidRDefault="00374416">
            <w:pPr>
              <w:spacing w:line="420" w:lineRule="exact"/>
              <w:jc w:val="center"/>
              <w:rPr>
                <w:rFonts w:ascii="仿宋_GB2312" w:eastAsia="仿宋_GB2312" w:hAnsi="宋体"/>
                <w:sz w:val="24"/>
                <w:szCs w:val="24"/>
              </w:rPr>
            </w:pPr>
            <w:r>
              <w:rPr>
                <w:rFonts w:ascii="仿宋_GB2312" w:eastAsia="仿宋_GB2312" w:hAnsi="宋体" w:hint="eastAsia"/>
                <w:sz w:val="24"/>
                <w:szCs w:val="24"/>
              </w:rPr>
              <w:t>8</w:t>
            </w:r>
            <w:r>
              <w:rPr>
                <w:rFonts w:ascii="仿宋_GB2312" w:eastAsia="仿宋_GB2312" w:hAnsi="宋体" w:hint="eastAsia"/>
                <w:sz w:val="24"/>
                <w:szCs w:val="24"/>
              </w:rPr>
              <w:t>月</w:t>
            </w:r>
            <w:r>
              <w:rPr>
                <w:rFonts w:ascii="仿宋_GB2312" w:eastAsia="仿宋_GB2312" w:hAnsi="宋体" w:hint="eastAsia"/>
                <w:sz w:val="24"/>
                <w:szCs w:val="24"/>
              </w:rPr>
              <w:t>1</w:t>
            </w:r>
            <w:r>
              <w:rPr>
                <w:rFonts w:ascii="仿宋_GB2312" w:eastAsia="仿宋_GB2312" w:hAnsi="宋体" w:hint="eastAsia"/>
                <w:sz w:val="24"/>
                <w:szCs w:val="24"/>
              </w:rPr>
              <w:t>日</w:t>
            </w:r>
            <w:r>
              <w:rPr>
                <w:rFonts w:ascii="仿宋_GB2312" w:eastAsia="仿宋_GB2312" w:hAnsi="宋体" w:hint="eastAsia"/>
                <w:sz w:val="24"/>
                <w:szCs w:val="24"/>
              </w:rPr>
              <w:t>-15</w:t>
            </w:r>
            <w:r>
              <w:rPr>
                <w:rFonts w:ascii="仿宋_GB2312" w:eastAsia="仿宋_GB2312" w:hAnsi="宋体" w:hint="eastAsia"/>
                <w:sz w:val="24"/>
                <w:szCs w:val="24"/>
              </w:rPr>
              <w:t>日</w:t>
            </w:r>
            <w:r>
              <w:rPr>
                <w:rFonts w:ascii="仿宋_GB2312" w:eastAsia="仿宋_GB2312" w:hAnsi="宋体" w:hint="eastAsia"/>
                <w:sz w:val="24"/>
                <w:szCs w:val="24"/>
              </w:rPr>
              <w:t xml:space="preserve">   </w:t>
            </w:r>
          </w:p>
          <w:p w:rsidR="00BC0FF2" w:rsidRDefault="00BC0FF2">
            <w:pPr>
              <w:spacing w:line="420" w:lineRule="exact"/>
              <w:jc w:val="center"/>
              <w:rPr>
                <w:rFonts w:ascii="仿宋_GB2312" w:eastAsia="仿宋_GB2312" w:hAnsi="宋体"/>
                <w:sz w:val="24"/>
                <w:szCs w:val="24"/>
              </w:rPr>
            </w:pPr>
          </w:p>
        </w:tc>
        <w:tc>
          <w:tcPr>
            <w:tcW w:w="1945" w:type="dxa"/>
            <w:tcBorders>
              <w:top w:val="single" w:sz="4" w:space="0" w:color="auto"/>
              <w:left w:val="single" w:sz="4" w:space="0" w:color="auto"/>
              <w:right w:val="single" w:sz="4" w:space="0" w:color="auto"/>
            </w:tcBorders>
            <w:vAlign w:val="center"/>
          </w:tcPr>
          <w:p w:rsidR="00BC0FF2" w:rsidRDefault="00374416">
            <w:pPr>
              <w:spacing w:line="420" w:lineRule="exact"/>
              <w:jc w:val="center"/>
              <w:rPr>
                <w:rFonts w:ascii="仿宋_GB2312" w:eastAsia="仿宋_GB2312" w:hAnsi="宋体"/>
                <w:bCs/>
                <w:sz w:val="24"/>
                <w:szCs w:val="24"/>
              </w:rPr>
            </w:pPr>
            <w:r>
              <w:rPr>
                <w:rFonts w:ascii="仿宋_GB2312" w:eastAsia="仿宋_GB2312" w:hAnsi="宋体" w:hint="eastAsia"/>
                <w:sz w:val="24"/>
                <w:szCs w:val="24"/>
              </w:rPr>
              <w:t>8</w:t>
            </w:r>
            <w:r>
              <w:rPr>
                <w:rFonts w:ascii="仿宋_GB2312" w:eastAsia="仿宋_GB2312" w:hAnsi="宋体" w:hint="eastAsia"/>
                <w:sz w:val="24"/>
                <w:szCs w:val="24"/>
              </w:rPr>
              <w:t>月</w:t>
            </w:r>
            <w:r>
              <w:rPr>
                <w:rFonts w:ascii="仿宋_GB2312" w:eastAsia="仿宋_GB2312" w:hAnsi="宋体" w:hint="eastAsia"/>
                <w:sz w:val="24"/>
                <w:szCs w:val="24"/>
              </w:rPr>
              <w:t>24</w:t>
            </w:r>
            <w:r>
              <w:rPr>
                <w:rFonts w:ascii="仿宋_GB2312" w:eastAsia="仿宋_GB2312" w:hAnsi="宋体" w:hint="eastAsia"/>
                <w:sz w:val="24"/>
                <w:szCs w:val="24"/>
              </w:rPr>
              <w:t>日</w:t>
            </w:r>
            <w:r>
              <w:rPr>
                <w:rFonts w:ascii="仿宋_GB2312" w:eastAsia="仿宋_GB2312" w:hAnsi="宋体" w:hint="eastAsia"/>
                <w:sz w:val="24"/>
                <w:szCs w:val="24"/>
              </w:rPr>
              <w:t>起</w:t>
            </w:r>
          </w:p>
          <w:p w:rsidR="00BC0FF2" w:rsidRDefault="00374416">
            <w:pPr>
              <w:spacing w:line="420" w:lineRule="exact"/>
              <w:jc w:val="center"/>
              <w:rPr>
                <w:rFonts w:ascii="仿宋_GB2312" w:eastAsia="仿宋_GB2312" w:hAnsi="宋体"/>
                <w:bCs/>
                <w:sz w:val="24"/>
                <w:szCs w:val="24"/>
              </w:rPr>
            </w:pPr>
            <w:r>
              <w:rPr>
                <w:rFonts w:ascii="仿宋_GB2312" w:eastAsia="仿宋_GB2312" w:hAnsi="宋体" w:hint="eastAsia"/>
                <w:bCs/>
                <w:sz w:val="24"/>
                <w:szCs w:val="24"/>
              </w:rPr>
              <w:t>(</w:t>
            </w:r>
            <w:r>
              <w:rPr>
                <w:rFonts w:ascii="仿宋_GB2312" w:eastAsia="仿宋_GB2312" w:hAnsi="宋体" w:hint="eastAsia"/>
                <w:bCs/>
                <w:sz w:val="24"/>
                <w:szCs w:val="24"/>
              </w:rPr>
              <w:t>详见准考证</w:t>
            </w:r>
            <w:r>
              <w:rPr>
                <w:rFonts w:ascii="仿宋_GB2312" w:eastAsia="仿宋_GB2312" w:hAnsi="宋体" w:hint="eastAsia"/>
                <w:bCs/>
                <w:sz w:val="24"/>
                <w:szCs w:val="24"/>
              </w:rPr>
              <w:t>)</w:t>
            </w:r>
          </w:p>
        </w:tc>
        <w:tc>
          <w:tcPr>
            <w:tcW w:w="1085" w:type="dxa"/>
            <w:tcBorders>
              <w:top w:val="single" w:sz="4" w:space="0" w:color="auto"/>
              <w:left w:val="single" w:sz="4" w:space="0" w:color="auto"/>
              <w:right w:val="single" w:sz="4" w:space="0" w:color="auto"/>
            </w:tcBorders>
            <w:vAlign w:val="center"/>
          </w:tcPr>
          <w:p w:rsidR="00BC0FF2" w:rsidRDefault="00374416">
            <w:pPr>
              <w:spacing w:line="420" w:lineRule="exact"/>
              <w:rPr>
                <w:rFonts w:ascii="仿宋_GB2312" w:eastAsia="仿宋_GB2312" w:hAnsi="宋体"/>
                <w:bCs/>
                <w:sz w:val="24"/>
                <w:szCs w:val="24"/>
              </w:rPr>
            </w:pPr>
            <w:r>
              <w:rPr>
                <w:rFonts w:ascii="仿宋_GB2312" w:eastAsia="仿宋_GB2312" w:hAnsi="宋体"/>
                <w:bCs/>
                <w:sz w:val="24"/>
                <w:szCs w:val="24"/>
              </w:rPr>
              <w:t>福建师大仓山校区</w:t>
            </w:r>
          </w:p>
        </w:tc>
        <w:tc>
          <w:tcPr>
            <w:tcW w:w="945" w:type="dxa"/>
            <w:vAlign w:val="center"/>
          </w:tcPr>
          <w:p w:rsidR="00BC0FF2" w:rsidRDefault="00374416">
            <w:pPr>
              <w:spacing w:line="420" w:lineRule="exact"/>
              <w:rPr>
                <w:rFonts w:ascii="仿宋_GB2312" w:eastAsia="仿宋_GB2312" w:hAnsi="宋体"/>
                <w:bCs/>
                <w:sz w:val="24"/>
                <w:szCs w:val="24"/>
              </w:rPr>
            </w:pPr>
            <w:r>
              <w:rPr>
                <w:rFonts w:ascii="仿宋_GB2312" w:eastAsia="仿宋_GB2312" w:hAnsi="宋体" w:hint="eastAsia"/>
                <w:bCs/>
                <w:sz w:val="24"/>
                <w:szCs w:val="24"/>
              </w:rPr>
              <w:t>1.</w:t>
            </w:r>
            <w:r>
              <w:rPr>
                <w:rFonts w:ascii="仿宋_GB2312" w:eastAsia="仿宋_GB2312" w:hAnsi="宋体" w:hint="eastAsia"/>
                <w:bCs/>
                <w:sz w:val="24"/>
                <w:szCs w:val="24"/>
              </w:rPr>
              <w:t>补考免费</w:t>
            </w:r>
          </w:p>
          <w:p w:rsidR="00BC0FF2" w:rsidRDefault="00374416">
            <w:pPr>
              <w:spacing w:line="420" w:lineRule="exact"/>
              <w:rPr>
                <w:rFonts w:ascii="仿宋_GB2312" w:eastAsia="仿宋_GB2312" w:hAnsi="宋体"/>
                <w:bCs/>
                <w:sz w:val="24"/>
                <w:szCs w:val="24"/>
              </w:rPr>
            </w:pPr>
            <w:r>
              <w:rPr>
                <w:rFonts w:ascii="仿宋_GB2312" w:eastAsia="仿宋_GB2312" w:hAnsi="宋体" w:hint="eastAsia"/>
                <w:bCs/>
                <w:sz w:val="24"/>
                <w:szCs w:val="24"/>
              </w:rPr>
              <w:t>2.</w:t>
            </w:r>
            <w:r>
              <w:rPr>
                <w:rFonts w:ascii="仿宋_GB2312" w:eastAsia="仿宋_GB2312" w:hAnsi="宋体"/>
                <w:bCs/>
                <w:sz w:val="24"/>
                <w:szCs w:val="24"/>
              </w:rPr>
              <w:t>需打印准考证</w:t>
            </w:r>
          </w:p>
        </w:tc>
      </w:tr>
    </w:tbl>
    <w:p w:rsidR="00BC0FF2" w:rsidRDefault="00374416" w:rsidP="005E5AEB">
      <w:pPr>
        <w:adjustRightInd w:val="0"/>
        <w:snapToGrid w:val="0"/>
        <w:spacing w:line="360" w:lineRule="auto"/>
        <w:ind w:firstLineChars="200" w:firstLine="562"/>
        <w:rPr>
          <w:rFonts w:ascii="仿宋_GB2312" w:eastAsia="仿宋_GB2312" w:hAnsi="黑体"/>
          <w:sz w:val="28"/>
          <w:szCs w:val="28"/>
        </w:rPr>
      </w:pPr>
      <w:r>
        <w:rPr>
          <w:rFonts w:ascii="仿宋_GB2312" w:eastAsia="仿宋_GB2312" w:hAnsi="黑体" w:hint="eastAsia"/>
          <w:b/>
          <w:bCs/>
          <w:sz w:val="28"/>
          <w:szCs w:val="28"/>
        </w:rPr>
        <w:t>补考（</w:t>
      </w:r>
      <w:proofErr w:type="gramStart"/>
      <w:r>
        <w:rPr>
          <w:rFonts w:ascii="仿宋_GB2312" w:eastAsia="仿宋_GB2312" w:hAnsi="黑体" w:hint="eastAsia"/>
          <w:b/>
          <w:bCs/>
          <w:sz w:val="28"/>
          <w:szCs w:val="28"/>
        </w:rPr>
        <w:t>含清考</w:t>
      </w:r>
      <w:proofErr w:type="gramEnd"/>
      <w:r>
        <w:rPr>
          <w:rFonts w:ascii="仿宋_GB2312" w:eastAsia="仿宋_GB2312" w:hAnsi="黑体" w:hint="eastAsia"/>
          <w:b/>
          <w:bCs/>
          <w:sz w:val="28"/>
          <w:szCs w:val="28"/>
        </w:rPr>
        <w:t>）学员需要注意的事项</w:t>
      </w:r>
      <w:r>
        <w:rPr>
          <w:rFonts w:ascii="仿宋_GB2312" w:eastAsia="仿宋_GB2312" w:hAnsi="黑体" w:hint="eastAsia"/>
          <w:sz w:val="28"/>
          <w:szCs w:val="28"/>
        </w:rPr>
        <w:t>：</w:t>
      </w:r>
    </w:p>
    <w:p w:rsidR="00BC0FF2" w:rsidRDefault="00374416">
      <w:pPr>
        <w:adjustRightInd w:val="0"/>
        <w:snapToGrid w:val="0"/>
        <w:spacing w:line="540" w:lineRule="exact"/>
        <w:ind w:firstLineChars="200" w:firstLine="560"/>
        <w:rPr>
          <w:rFonts w:ascii="仿宋_GB2312" w:eastAsia="仿宋_GB2312" w:hAnsi="黑体"/>
          <w:sz w:val="28"/>
          <w:szCs w:val="28"/>
        </w:rPr>
      </w:pPr>
      <w:r>
        <w:rPr>
          <w:rFonts w:ascii="仿宋_GB2312" w:eastAsia="仿宋_GB2312" w:hAnsi="黑体" w:hint="eastAsia"/>
          <w:sz w:val="28"/>
          <w:szCs w:val="28"/>
        </w:rPr>
        <w:t>1.</w:t>
      </w:r>
      <w:r>
        <w:rPr>
          <w:rFonts w:ascii="仿宋_GB2312" w:eastAsia="仿宋_GB2312" w:hAnsi="黑体" w:hint="eastAsia"/>
          <w:sz w:val="28"/>
          <w:szCs w:val="28"/>
        </w:rPr>
        <w:t>申请补考（</w:t>
      </w:r>
      <w:proofErr w:type="gramStart"/>
      <w:r>
        <w:rPr>
          <w:rFonts w:ascii="仿宋_GB2312" w:eastAsia="仿宋_GB2312" w:hAnsi="黑体" w:hint="eastAsia"/>
          <w:sz w:val="28"/>
          <w:szCs w:val="28"/>
        </w:rPr>
        <w:t>含清考</w:t>
      </w:r>
      <w:proofErr w:type="gramEnd"/>
      <w:r>
        <w:rPr>
          <w:rFonts w:ascii="仿宋_GB2312" w:eastAsia="仿宋_GB2312" w:hAnsi="黑体" w:hint="eastAsia"/>
          <w:sz w:val="28"/>
          <w:szCs w:val="28"/>
        </w:rPr>
        <w:t>）者，仅需参加考试不合格的科目。</w:t>
      </w:r>
    </w:p>
    <w:p w:rsidR="00BC0FF2" w:rsidRDefault="00374416">
      <w:pPr>
        <w:adjustRightInd w:val="0"/>
        <w:snapToGrid w:val="0"/>
        <w:spacing w:line="540" w:lineRule="exact"/>
        <w:ind w:firstLineChars="200" w:firstLine="560"/>
        <w:rPr>
          <w:rFonts w:ascii="仿宋_GB2312" w:eastAsia="仿宋_GB2312" w:hAnsi="黑体"/>
          <w:sz w:val="28"/>
          <w:szCs w:val="28"/>
        </w:rPr>
      </w:pPr>
      <w:r>
        <w:rPr>
          <w:rFonts w:ascii="仿宋_GB2312" w:eastAsia="仿宋_GB2312" w:hAnsi="黑体" w:hint="eastAsia"/>
          <w:sz w:val="28"/>
          <w:szCs w:val="28"/>
        </w:rPr>
        <w:t>2.</w:t>
      </w:r>
      <w:r>
        <w:rPr>
          <w:rFonts w:ascii="仿宋_GB2312" w:eastAsia="仿宋_GB2312" w:hAnsi="黑体" w:hint="eastAsia"/>
          <w:sz w:val="28"/>
          <w:szCs w:val="28"/>
        </w:rPr>
        <w:t>考试报名：由本人登录福</w:t>
      </w:r>
      <w:r>
        <w:rPr>
          <w:rFonts w:ascii="仿宋" w:eastAsia="仿宋" w:hAnsi="仿宋" w:cs="仿宋" w:hint="eastAsia"/>
          <w:color w:val="000000"/>
          <w:sz w:val="28"/>
          <w:szCs w:val="28"/>
        </w:rPr>
        <w:t>建省高等学校师资培训中心网站，</w:t>
      </w:r>
      <w:hyperlink r:id="rId9" w:history="1">
        <w:r>
          <w:rPr>
            <w:rFonts w:ascii="仿宋" w:eastAsia="仿宋" w:hAnsi="仿宋" w:cs="仿宋" w:hint="eastAsia"/>
            <w:color w:val="000000"/>
            <w:sz w:val="28"/>
            <w:szCs w:val="28"/>
          </w:rPr>
          <w:t>依次点击“教师培训云平台”→</w:t>
        </w:r>
      </w:hyperlink>
      <w:r>
        <w:rPr>
          <w:rFonts w:ascii="仿宋" w:eastAsia="仿宋" w:hAnsi="仿宋" w:cs="仿宋" w:hint="eastAsia"/>
          <w:sz w:val="28"/>
          <w:szCs w:val="28"/>
        </w:rPr>
        <w:t>“</w:t>
      </w:r>
      <w:r>
        <w:rPr>
          <w:rFonts w:ascii="仿宋_GB2312" w:eastAsia="仿宋_GB2312" w:hAnsi="黑体" w:hint="eastAsia"/>
          <w:sz w:val="28"/>
          <w:szCs w:val="28"/>
        </w:rPr>
        <w:t>考试报名（准考证打印）</w:t>
      </w:r>
      <w:r>
        <w:rPr>
          <w:rFonts w:ascii="仿宋" w:eastAsia="仿宋" w:hAnsi="仿宋" w:cs="仿宋" w:hint="eastAsia"/>
          <w:sz w:val="28"/>
          <w:szCs w:val="28"/>
        </w:rPr>
        <w:t>”</w:t>
      </w:r>
      <w:r>
        <w:rPr>
          <w:rFonts w:ascii="仿宋_GB2312" w:eastAsia="仿宋_GB2312" w:hAnsi="黑体" w:hint="eastAsia"/>
          <w:sz w:val="28"/>
          <w:szCs w:val="28"/>
        </w:rPr>
        <w:t>进行考试报名。所有补考（清考）学员可在规定考试时段中自选半天</w:t>
      </w:r>
      <w:r>
        <w:rPr>
          <w:rFonts w:ascii="仿宋_GB2312" w:eastAsia="仿宋_GB2312" w:hAnsi="黑体" w:hint="eastAsia"/>
          <w:sz w:val="28"/>
          <w:szCs w:val="28"/>
        </w:rPr>
        <w:t>（含</w:t>
      </w:r>
      <w:r>
        <w:rPr>
          <w:rFonts w:ascii="仿宋_GB2312" w:eastAsia="仿宋_GB2312" w:hAnsi="黑体" w:hint="eastAsia"/>
          <w:sz w:val="28"/>
          <w:szCs w:val="28"/>
        </w:rPr>
        <w:t>6</w:t>
      </w:r>
      <w:r>
        <w:rPr>
          <w:rFonts w:ascii="仿宋_GB2312" w:eastAsia="仿宋_GB2312" w:hAnsi="黑体" w:hint="eastAsia"/>
          <w:sz w:val="28"/>
          <w:szCs w:val="28"/>
        </w:rPr>
        <w:t>门课程均不合格者</w:t>
      </w:r>
      <w:r>
        <w:rPr>
          <w:rFonts w:ascii="仿宋_GB2312" w:eastAsia="仿宋_GB2312" w:hAnsi="黑体" w:hint="eastAsia"/>
          <w:sz w:val="28"/>
          <w:szCs w:val="28"/>
        </w:rPr>
        <w:t>）</w:t>
      </w:r>
      <w:r>
        <w:rPr>
          <w:rFonts w:ascii="仿宋_GB2312" w:eastAsia="仿宋_GB2312" w:hAnsi="黑体" w:hint="eastAsia"/>
          <w:sz w:val="28"/>
          <w:szCs w:val="28"/>
        </w:rPr>
        <w:t>参加考试，一旦选定，无法更改。</w:t>
      </w:r>
    </w:p>
    <w:p w:rsidR="00BC0FF2" w:rsidRDefault="00374416">
      <w:pPr>
        <w:adjustRightInd w:val="0"/>
        <w:snapToGrid w:val="0"/>
        <w:spacing w:line="540" w:lineRule="exact"/>
        <w:ind w:firstLineChars="200" w:firstLine="560"/>
        <w:rPr>
          <w:rFonts w:ascii="仿宋_GB2312" w:eastAsia="仿宋_GB2312" w:hAnsi="黑体"/>
          <w:sz w:val="28"/>
          <w:szCs w:val="28"/>
        </w:rPr>
      </w:pPr>
      <w:r>
        <w:rPr>
          <w:rFonts w:ascii="仿宋_GB2312" w:eastAsia="仿宋_GB2312" w:hAnsi="黑体" w:hint="eastAsia"/>
          <w:sz w:val="28"/>
          <w:szCs w:val="28"/>
        </w:rPr>
        <w:t>8</w:t>
      </w:r>
      <w:r>
        <w:rPr>
          <w:rFonts w:ascii="仿宋_GB2312" w:eastAsia="仿宋_GB2312" w:hAnsi="黑体" w:hint="eastAsia"/>
          <w:sz w:val="28"/>
          <w:szCs w:val="28"/>
        </w:rPr>
        <w:t>月</w:t>
      </w:r>
      <w:r>
        <w:rPr>
          <w:rFonts w:ascii="仿宋_GB2312" w:eastAsia="仿宋_GB2312" w:hAnsi="黑体" w:hint="eastAsia"/>
          <w:sz w:val="28"/>
          <w:szCs w:val="28"/>
        </w:rPr>
        <w:t>16</w:t>
      </w:r>
      <w:r>
        <w:rPr>
          <w:rFonts w:ascii="仿宋_GB2312" w:eastAsia="仿宋_GB2312" w:hAnsi="黑体" w:hint="eastAsia"/>
          <w:sz w:val="28"/>
          <w:szCs w:val="28"/>
        </w:rPr>
        <w:t>日起</w:t>
      </w:r>
      <w:r>
        <w:rPr>
          <w:rFonts w:ascii="仿宋_GB2312" w:eastAsia="仿宋_GB2312" w:hAnsi="黑体" w:hint="eastAsia"/>
          <w:sz w:val="28"/>
          <w:szCs w:val="28"/>
        </w:rPr>
        <w:t>，学员</w:t>
      </w:r>
      <w:r>
        <w:rPr>
          <w:rFonts w:ascii="仿宋_GB2312" w:eastAsia="仿宋_GB2312" w:hAnsi="黑体" w:hint="eastAsia"/>
          <w:sz w:val="28"/>
          <w:szCs w:val="28"/>
        </w:rPr>
        <w:t>可</w:t>
      </w:r>
      <w:r>
        <w:rPr>
          <w:rFonts w:ascii="仿宋_GB2312" w:eastAsia="仿宋_GB2312" w:hAnsi="黑体" w:hint="eastAsia"/>
          <w:sz w:val="28"/>
          <w:szCs w:val="28"/>
        </w:rPr>
        <w:t>自行</w:t>
      </w:r>
      <w:r>
        <w:rPr>
          <w:rFonts w:ascii="仿宋_GB2312" w:eastAsia="仿宋_GB2312" w:hAnsi="黑体" w:hint="eastAsia"/>
          <w:sz w:val="28"/>
          <w:szCs w:val="28"/>
        </w:rPr>
        <w:t>打印准考证。准考证打印流程：进入“教师培训云平台”</w:t>
      </w:r>
      <w:r>
        <w:rPr>
          <w:rFonts w:ascii="仿宋_GB2312" w:eastAsia="仿宋_GB2312" w:hAnsi="黑体" w:hint="eastAsia"/>
          <w:sz w:val="28"/>
          <w:szCs w:val="28"/>
        </w:rPr>
        <w:t xml:space="preserve"> </w:t>
      </w:r>
      <w:r>
        <w:rPr>
          <w:rFonts w:ascii="仿宋_GB2312" w:eastAsia="仿宋_GB2312" w:hAnsi="黑体" w:hint="eastAsia"/>
          <w:sz w:val="28"/>
          <w:szCs w:val="28"/>
        </w:rPr>
        <w:t>→点击“考试报名（准考证打印）”</w:t>
      </w:r>
      <w:r>
        <w:rPr>
          <w:rFonts w:ascii="仿宋_GB2312" w:eastAsia="仿宋_GB2312" w:hAnsi="黑体" w:hint="eastAsia"/>
          <w:sz w:val="28"/>
          <w:szCs w:val="28"/>
        </w:rPr>
        <w:t xml:space="preserve"> </w:t>
      </w:r>
      <w:r>
        <w:rPr>
          <w:rFonts w:ascii="仿宋_GB2312" w:eastAsia="仿宋_GB2312" w:hAnsi="黑体" w:hint="eastAsia"/>
          <w:sz w:val="28"/>
          <w:szCs w:val="28"/>
        </w:rPr>
        <w:t>→“我的报考（准考证打印）”进行准考证下载打印。请按准考证</w:t>
      </w:r>
      <w:r>
        <w:rPr>
          <w:rFonts w:ascii="仿宋_GB2312" w:eastAsia="仿宋_GB2312" w:hAnsi="黑体" w:hint="eastAsia"/>
          <w:sz w:val="28"/>
          <w:szCs w:val="28"/>
        </w:rPr>
        <w:t>规定</w:t>
      </w:r>
      <w:r>
        <w:rPr>
          <w:rFonts w:ascii="仿宋_GB2312" w:eastAsia="仿宋_GB2312" w:hAnsi="黑体" w:hint="eastAsia"/>
          <w:sz w:val="28"/>
          <w:szCs w:val="28"/>
        </w:rPr>
        <w:t>时间参加考试，逾期视为放弃考试。</w:t>
      </w:r>
    </w:p>
    <w:p w:rsidR="00BC0FF2" w:rsidRDefault="00374416">
      <w:pPr>
        <w:adjustRightInd w:val="0"/>
        <w:snapToGrid w:val="0"/>
        <w:spacing w:line="540" w:lineRule="exact"/>
        <w:ind w:firstLineChars="200" w:firstLine="560"/>
        <w:rPr>
          <w:rFonts w:ascii="仿宋" w:eastAsia="仿宋" w:hAnsi="仿宋" w:cs="仿宋"/>
          <w:sz w:val="28"/>
          <w:szCs w:val="28"/>
        </w:rPr>
      </w:pPr>
      <w:r>
        <w:rPr>
          <w:rFonts w:ascii="仿宋_GB2312" w:eastAsia="仿宋_GB2312" w:hAnsi="黑体" w:hint="eastAsia"/>
          <w:sz w:val="28"/>
          <w:szCs w:val="28"/>
        </w:rPr>
        <w:t>3</w:t>
      </w:r>
      <w:r>
        <w:rPr>
          <w:rFonts w:ascii="仿宋_GB2312" w:eastAsia="仿宋_GB2312" w:hAnsi="黑体" w:hint="eastAsia"/>
          <w:sz w:val="28"/>
          <w:szCs w:val="28"/>
        </w:rPr>
        <w:t>.</w:t>
      </w:r>
      <w:r>
        <w:rPr>
          <w:rFonts w:ascii="仿宋_GB2312" w:eastAsia="仿宋_GB2312" w:hAnsi="黑体" w:hint="eastAsia"/>
          <w:sz w:val="28"/>
          <w:szCs w:val="28"/>
        </w:rPr>
        <w:t>题库练习：在电脑中登录福</w:t>
      </w:r>
      <w:r>
        <w:rPr>
          <w:rFonts w:ascii="仿宋" w:eastAsia="仿宋" w:hAnsi="仿宋" w:cs="仿宋" w:hint="eastAsia"/>
          <w:color w:val="000000"/>
          <w:sz w:val="28"/>
          <w:szCs w:val="28"/>
        </w:rPr>
        <w:t>建省高等学校师资培训中心网站（</w:t>
      </w:r>
      <w:r>
        <w:rPr>
          <w:rFonts w:ascii="仿宋" w:eastAsia="仿宋" w:hAnsi="仿宋" w:cs="仿宋"/>
          <w:color w:val="000000"/>
          <w:sz w:val="28"/>
          <w:szCs w:val="28"/>
        </w:rPr>
        <w:t>http://gpzx.fjnu.edu.cn/main.htm</w:t>
      </w:r>
      <w:hyperlink r:id="rId10" w:history="1">
        <w:r>
          <w:rPr>
            <w:rFonts w:ascii="仿宋" w:eastAsia="仿宋" w:hAnsi="仿宋" w:cs="仿宋" w:hint="eastAsia"/>
            <w:color w:val="000000"/>
            <w:sz w:val="28"/>
            <w:szCs w:val="28"/>
          </w:rPr>
          <w:t>），依次点击“教师培训云平台”→</w:t>
        </w:r>
      </w:hyperlink>
      <w:r>
        <w:rPr>
          <w:rFonts w:ascii="仿宋" w:eastAsia="仿宋" w:hAnsi="仿宋" w:cs="仿宋" w:hint="eastAsia"/>
          <w:sz w:val="28"/>
          <w:szCs w:val="28"/>
        </w:rPr>
        <w:t>“培训项目”→“补考（含清考）学习专区”进行题库下载和模拟试题练习。</w:t>
      </w:r>
    </w:p>
    <w:p w:rsidR="00BC0FF2" w:rsidRDefault="00374416">
      <w:pPr>
        <w:adjustRightInd w:val="0"/>
        <w:snapToGrid w:val="0"/>
        <w:spacing w:line="540" w:lineRule="exact"/>
        <w:ind w:leftChars="266" w:left="559"/>
        <w:rPr>
          <w:rFonts w:ascii="仿宋_GB2312" w:eastAsia="仿宋_GB2312" w:hAnsi="黑体"/>
          <w:sz w:val="28"/>
          <w:szCs w:val="28"/>
        </w:rPr>
      </w:pPr>
      <w:r>
        <w:rPr>
          <w:rFonts w:ascii="仿宋_GB2312" w:eastAsia="仿宋_GB2312" w:hAnsi="黑体" w:hint="eastAsia"/>
          <w:sz w:val="28"/>
          <w:szCs w:val="28"/>
        </w:rPr>
        <w:t>4.</w:t>
      </w:r>
      <w:r>
        <w:rPr>
          <w:rFonts w:ascii="仿宋_GB2312" w:eastAsia="仿宋_GB2312" w:hAnsi="黑体" w:hint="eastAsia"/>
          <w:sz w:val="28"/>
          <w:szCs w:val="28"/>
        </w:rPr>
        <w:t>考场：</w:t>
      </w:r>
      <w:r>
        <w:rPr>
          <w:rFonts w:ascii="仿宋_GB2312" w:eastAsia="仿宋_GB2312" w:hAnsi="黑体"/>
          <w:sz w:val="28"/>
          <w:szCs w:val="28"/>
        </w:rPr>
        <w:t>福建</w:t>
      </w:r>
      <w:r>
        <w:rPr>
          <w:rFonts w:ascii="仿宋_GB2312" w:eastAsia="仿宋_GB2312" w:hAnsi="黑体" w:hint="eastAsia"/>
          <w:sz w:val="28"/>
          <w:szCs w:val="28"/>
        </w:rPr>
        <w:t>师</w:t>
      </w:r>
      <w:r>
        <w:rPr>
          <w:rFonts w:ascii="仿宋_GB2312" w:eastAsia="仿宋_GB2312" w:hAnsi="黑体"/>
          <w:sz w:val="28"/>
          <w:szCs w:val="28"/>
        </w:rPr>
        <w:t>大仓山校区综合教学楼计算机教室</w:t>
      </w:r>
      <w:r>
        <w:rPr>
          <w:rFonts w:ascii="仿宋_GB2312" w:eastAsia="仿宋_GB2312" w:hAnsi="黑体" w:hint="eastAsia"/>
          <w:sz w:val="28"/>
          <w:szCs w:val="28"/>
        </w:rPr>
        <w:t>（详见准考证）。</w:t>
      </w:r>
    </w:p>
    <w:p w:rsidR="00BC0FF2" w:rsidRDefault="00374416">
      <w:pPr>
        <w:adjustRightInd w:val="0"/>
        <w:snapToGrid w:val="0"/>
        <w:spacing w:line="540" w:lineRule="exact"/>
        <w:ind w:firstLineChars="200" w:firstLine="560"/>
        <w:rPr>
          <w:rFonts w:ascii="仿宋_GB2312" w:eastAsia="仿宋_GB2312" w:hAnsi="黑体"/>
          <w:sz w:val="28"/>
          <w:szCs w:val="28"/>
        </w:rPr>
      </w:pPr>
      <w:r>
        <w:rPr>
          <w:rFonts w:ascii="仿宋_GB2312" w:eastAsia="仿宋_GB2312" w:hAnsi="黑体" w:hint="eastAsia"/>
          <w:sz w:val="28"/>
          <w:szCs w:val="28"/>
        </w:rPr>
        <w:t>5</w:t>
      </w:r>
      <w:r>
        <w:rPr>
          <w:rFonts w:ascii="仿宋_GB2312" w:eastAsia="仿宋_GB2312" w:hAnsi="黑体" w:hint="eastAsia"/>
          <w:sz w:val="28"/>
          <w:szCs w:val="28"/>
        </w:rPr>
        <w:t>.</w:t>
      </w:r>
      <w:proofErr w:type="gramStart"/>
      <w:r>
        <w:rPr>
          <w:rFonts w:ascii="仿宋_GB2312" w:eastAsia="仿宋_GB2312" w:hAnsi="黑体" w:hint="eastAsia"/>
          <w:sz w:val="28"/>
          <w:szCs w:val="28"/>
        </w:rPr>
        <w:t>候</w:t>
      </w:r>
      <w:r>
        <w:rPr>
          <w:rFonts w:ascii="仿宋_GB2312" w:eastAsia="仿宋_GB2312" w:hAnsi="黑体"/>
          <w:sz w:val="28"/>
          <w:szCs w:val="28"/>
        </w:rPr>
        <w:t>考室</w:t>
      </w:r>
      <w:proofErr w:type="gramEnd"/>
      <w:r>
        <w:rPr>
          <w:rFonts w:ascii="仿宋_GB2312" w:eastAsia="仿宋_GB2312" w:hAnsi="黑体" w:hint="eastAsia"/>
          <w:sz w:val="28"/>
          <w:szCs w:val="28"/>
        </w:rPr>
        <w:t>：</w:t>
      </w:r>
      <w:r>
        <w:rPr>
          <w:rFonts w:ascii="仿宋_GB2312" w:eastAsia="仿宋_GB2312" w:hAnsi="黑体"/>
          <w:sz w:val="28"/>
          <w:szCs w:val="28"/>
        </w:rPr>
        <w:t>福建</w:t>
      </w:r>
      <w:r>
        <w:rPr>
          <w:rFonts w:ascii="仿宋_GB2312" w:eastAsia="仿宋_GB2312" w:hAnsi="黑体" w:hint="eastAsia"/>
          <w:sz w:val="28"/>
          <w:szCs w:val="28"/>
        </w:rPr>
        <w:t>师</w:t>
      </w:r>
      <w:r>
        <w:rPr>
          <w:rFonts w:ascii="仿宋_GB2312" w:eastAsia="仿宋_GB2312" w:hAnsi="黑体"/>
          <w:sz w:val="28"/>
          <w:szCs w:val="28"/>
        </w:rPr>
        <w:t>大仓山校区综合教学楼语音教室</w:t>
      </w:r>
      <w:r>
        <w:rPr>
          <w:rFonts w:ascii="仿宋_GB2312" w:eastAsia="仿宋_GB2312" w:hAnsi="黑体"/>
          <w:sz w:val="28"/>
          <w:szCs w:val="28"/>
        </w:rPr>
        <w:t>201</w:t>
      </w:r>
      <w:r>
        <w:rPr>
          <w:rFonts w:ascii="仿宋_GB2312" w:eastAsia="仿宋_GB2312" w:hAnsi="黑体"/>
          <w:sz w:val="28"/>
          <w:szCs w:val="28"/>
        </w:rPr>
        <w:t>、</w:t>
      </w:r>
      <w:r>
        <w:rPr>
          <w:rFonts w:ascii="仿宋_GB2312" w:eastAsia="仿宋_GB2312" w:hAnsi="黑体"/>
          <w:sz w:val="28"/>
          <w:szCs w:val="28"/>
        </w:rPr>
        <w:t>202</w:t>
      </w:r>
      <w:r>
        <w:rPr>
          <w:rFonts w:ascii="仿宋_GB2312" w:eastAsia="仿宋_GB2312" w:hAnsi="黑体"/>
          <w:sz w:val="28"/>
          <w:szCs w:val="28"/>
        </w:rPr>
        <w:t>、</w:t>
      </w:r>
      <w:r>
        <w:rPr>
          <w:rFonts w:ascii="仿宋_GB2312" w:eastAsia="仿宋_GB2312" w:hAnsi="黑体"/>
          <w:sz w:val="28"/>
          <w:szCs w:val="28"/>
        </w:rPr>
        <w:t>301</w:t>
      </w:r>
      <w:r>
        <w:rPr>
          <w:rFonts w:ascii="仿宋_GB2312" w:eastAsia="仿宋_GB2312" w:hAnsi="黑体"/>
          <w:sz w:val="28"/>
          <w:szCs w:val="28"/>
        </w:rPr>
        <w:t>、</w:t>
      </w:r>
      <w:r>
        <w:rPr>
          <w:rFonts w:ascii="仿宋_GB2312" w:eastAsia="仿宋_GB2312" w:hAnsi="黑体"/>
          <w:sz w:val="28"/>
          <w:szCs w:val="28"/>
        </w:rPr>
        <w:t>302</w:t>
      </w:r>
      <w:r>
        <w:rPr>
          <w:rFonts w:ascii="仿宋_GB2312" w:eastAsia="仿宋_GB2312" w:hAnsi="黑体"/>
          <w:sz w:val="28"/>
          <w:szCs w:val="28"/>
        </w:rPr>
        <w:t>。</w:t>
      </w:r>
    </w:p>
    <w:p w:rsidR="00BC0FF2" w:rsidRDefault="00BC0FF2">
      <w:pPr>
        <w:widowControl/>
        <w:kinsoku w:val="0"/>
        <w:autoSpaceDE w:val="0"/>
        <w:autoSpaceDN w:val="0"/>
        <w:adjustRightInd w:val="0"/>
        <w:snapToGrid w:val="0"/>
        <w:spacing w:line="540" w:lineRule="exact"/>
        <w:jc w:val="left"/>
        <w:textAlignment w:val="baseline"/>
        <w:rPr>
          <w:rFonts w:ascii="仿宋_GB2312" w:eastAsia="仿宋_GB2312" w:hAnsi="仿宋_GB2312" w:cs="仿宋_GB2312"/>
          <w:b/>
          <w:bCs/>
          <w:snapToGrid w:val="0"/>
          <w:color w:val="000000"/>
          <w:kern w:val="0"/>
          <w:sz w:val="30"/>
          <w:szCs w:val="30"/>
        </w:rPr>
      </w:pPr>
    </w:p>
    <w:p w:rsidR="00BC0FF2" w:rsidRDefault="00374416">
      <w:pPr>
        <w:widowControl/>
        <w:kinsoku w:val="0"/>
        <w:autoSpaceDE w:val="0"/>
        <w:autoSpaceDN w:val="0"/>
        <w:adjustRightInd w:val="0"/>
        <w:snapToGrid w:val="0"/>
        <w:spacing w:line="540" w:lineRule="exact"/>
        <w:jc w:val="left"/>
        <w:textAlignment w:val="baseline"/>
        <w:rPr>
          <w:rFonts w:ascii="仿宋_GB2312" w:eastAsia="仿宋_GB2312" w:hAnsi="仿宋_GB2312" w:cs="仿宋_GB2312"/>
          <w:snapToGrid w:val="0"/>
          <w:color w:val="000000"/>
          <w:kern w:val="0"/>
          <w:sz w:val="30"/>
          <w:szCs w:val="30"/>
        </w:rPr>
      </w:pPr>
      <w:r>
        <w:rPr>
          <w:rFonts w:ascii="仿宋_GB2312" w:eastAsia="仿宋_GB2312" w:hAnsi="仿宋_GB2312" w:cs="仿宋_GB2312" w:hint="eastAsia"/>
          <w:b/>
          <w:bCs/>
          <w:snapToGrid w:val="0"/>
          <w:color w:val="000000"/>
          <w:kern w:val="0"/>
          <w:sz w:val="30"/>
          <w:szCs w:val="30"/>
        </w:rPr>
        <w:lastRenderedPageBreak/>
        <w:t>重要提醒</w:t>
      </w:r>
      <w:r>
        <w:rPr>
          <w:rFonts w:ascii="仿宋_GB2312" w:eastAsia="仿宋_GB2312" w:hAnsi="仿宋_GB2312" w:cs="仿宋_GB2312" w:hint="eastAsia"/>
          <w:snapToGrid w:val="0"/>
          <w:color w:val="000000"/>
          <w:kern w:val="0"/>
          <w:sz w:val="30"/>
          <w:szCs w:val="30"/>
        </w:rPr>
        <w:t>：</w:t>
      </w:r>
    </w:p>
    <w:p w:rsidR="00BC0FF2" w:rsidRDefault="00374416">
      <w:pPr>
        <w:widowControl/>
        <w:kinsoku w:val="0"/>
        <w:autoSpaceDE w:val="0"/>
        <w:autoSpaceDN w:val="0"/>
        <w:adjustRightInd w:val="0"/>
        <w:snapToGrid w:val="0"/>
        <w:spacing w:line="540" w:lineRule="exact"/>
        <w:ind w:firstLineChars="200" w:firstLine="560"/>
        <w:jc w:val="left"/>
        <w:textAlignment w:val="baseline"/>
        <w:rPr>
          <w:rFonts w:ascii="幼圆" w:eastAsia="幼圆" w:hAnsi="幼圆" w:cs="幼圆"/>
          <w:snapToGrid w:val="0"/>
          <w:color w:val="000000"/>
          <w:kern w:val="0"/>
          <w:sz w:val="28"/>
          <w:szCs w:val="28"/>
        </w:rPr>
      </w:pPr>
      <w:proofErr w:type="gramStart"/>
      <w:r>
        <w:rPr>
          <w:rFonts w:ascii="幼圆" w:eastAsia="幼圆" w:hAnsi="幼圆" w:cs="幼圆" w:hint="eastAsia"/>
          <w:snapToGrid w:val="0"/>
          <w:color w:val="000000"/>
          <w:kern w:val="0"/>
          <w:sz w:val="28"/>
          <w:szCs w:val="28"/>
        </w:rPr>
        <w:t>根据闽师培</w:t>
      </w:r>
      <w:proofErr w:type="gramEnd"/>
      <w:r>
        <w:rPr>
          <w:rFonts w:ascii="幼圆" w:eastAsia="幼圆" w:hAnsi="幼圆" w:cs="幼圆" w:hint="eastAsia"/>
          <w:snapToGrid w:val="0"/>
          <w:color w:val="000000"/>
          <w:kern w:val="0"/>
          <w:sz w:val="28"/>
          <w:szCs w:val="28"/>
        </w:rPr>
        <w:t>〔</w:t>
      </w:r>
      <w:r>
        <w:rPr>
          <w:rFonts w:ascii="幼圆" w:eastAsia="幼圆" w:hAnsi="幼圆" w:cs="幼圆" w:hint="eastAsia"/>
          <w:snapToGrid w:val="0"/>
          <w:color w:val="000000"/>
          <w:kern w:val="0"/>
          <w:sz w:val="28"/>
          <w:szCs w:val="28"/>
        </w:rPr>
        <w:t>2023</w:t>
      </w:r>
      <w:r>
        <w:rPr>
          <w:rFonts w:ascii="幼圆" w:eastAsia="幼圆" w:hAnsi="幼圆" w:cs="幼圆" w:hint="eastAsia"/>
          <w:snapToGrid w:val="0"/>
          <w:color w:val="000000"/>
          <w:kern w:val="0"/>
          <w:sz w:val="28"/>
          <w:szCs w:val="28"/>
        </w:rPr>
        <w:t>〕</w:t>
      </w:r>
      <w:r>
        <w:rPr>
          <w:rFonts w:ascii="幼圆" w:eastAsia="幼圆" w:hAnsi="幼圆" w:cs="幼圆" w:hint="eastAsia"/>
          <w:snapToGrid w:val="0"/>
          <w:color w:val="000000"/>
          <w:kern w:val="0"/>
          <w:sz w:val="28"/>
          <w:szCs w:val="28"/>
        </w:rPr>
        <w:t>3</w:t>
      </w:r>
      <w:r>
        <w:rPr>
          <w:rFonts w:ascii="幼圆" w:eastAsia="幼圆" w:hAnsi="幼圆" w:cs="幼圆" w:hint="eastAsia"/>
          <w:snapToGrid w:val="0"/>
          <w:color w:val="000000"/>
          <w:kern w:val="0"/>
          <w:sz w:val="28"/>
          <w:szCs w:val="28"/>
        </w:rPr>
        <w:t>号文件精神，从</w:t>
      </w:r>
      <w:r>
        <w:rPr>
          <w:rFonts w:ascii="幼圆" w:eastAsia="幼圆" w:hAnsi="幼圆" w:cs="幼圆" w:hint="eastAsia"/>
          <w:snapToGrid w:val="0"/>
          <w:color w:val="000000"/>
          <w:kern w:val="0"/>
          <w:sz w:val="28"/>
          <w:szCs w:val="28"/>
        </w:rPr>
        <w:t>2023</w:t>
      </w:r>
      <w:r>
        <w:rPr>
          <w:rFonts w:ascii="幼圆" w:eastAsia="幼圆" w:hAnsi="幼圆" w:cs="幼圆" w:hint="eastAsia"/>
          <w:snapToGrid w:val="0"/>
          <w:color w:val="000000"/>
          <w:kern w:val="0"/>
          <w:sz w:val="28"/>
          <w:szCs w:val="28"/>
        </w:rPr>
        <w:t>届学员起，</w:t>
      </w:r>
      <w:r>
        <w:rPr>
          <w:rFonts w:ascii="幼圆" w:eastAsia="幼圆" w:hAnsi="幼圆" w:cs="幼圆" w:hint="eastAsia"/>
          <w:snapToGrid w:val="0"/>
          <w:color w:val="000000"/>
          <w:kern w:val="0"/>
          <w:sz w:val="28"/>
          <w:szCs w:val="28"/>
        </w:rPr>
        <w:t>凡参加岗前培训的学员，均实行“两年三考”的</w:t>
      </w:r>
      <w:proofErr w:type="gramStart"/>
      <w:r>
        <w:rPr>
          <w:rFonts w:ascii="幼圆" w:eastAsia="幼圆" w:hAnsi="幼圆" w:cs="幼圆" w:hint="eastAsia"/>
          <w:snapToGrid w:val="0"/>
          <w:color w:val="000000"/>
          <w:kern w:val="0"/>
          <w:sz w:val="28"/>
          <w:szCs w:val="28"/>
        </w:rPr>
        <w:t>结业清考制度</w:t>
      </w:r>
      <w:proofErr w:type="gramEnd"/>
      <w:r>
        <w:rPr>
          <w:rFonts w:ascii="幼圆" w:eastAsia="幼圆" w:hAnsi="幼圆" w:cs="幼圆" w:hint="eastAsia"/>
          <w:snapToGrid w:val="0"/>
          <w:color w:val="000000"/>
          <w:kern w:val="0"/>
          <w:sz w:val="28"/>
          <w:szCs w:val="28"/>
        </w:rPr>
        <w:t>。</w:t>
      </w:r>
    </w:p>
    <w:p w:rsidR="00BC0FF2" w:rsidRDefault="00374416">
      <w:pPr>
        <w:widowControl/>
        <w:kinsoku w:val="0"/>
        <w:autoSpaceDE w:val="0"/>
        <w:autoSpaceDN w:val="0"/>
        <w:adjustRightInd w:val="0"/>
        <w:snapToGrid w:val="0"/>
        <w:spacing w:line="540" w:lineRule="exact"/>
        <w:ind w:firstLineChars="200" w:firstLine="560"/>
        <w:jc w:val="left"/>
        <w:textAlignment w:val="baseline"/>
        <w:rPr>
          <w:rFonts w:ascii="幼圆" w:eastAsia="幼圆" w:hAnsi="幼圆" w:cs="幼圆"/>
          <w:snapToGrid w:val="0"/>
          <w:color w:val="000000"/>
          <w:kern w:val="0"/>
          <w:sz w:val="28"/>
          <w:szCs w:val="28"/>
        </w:rPr>
      </w:pPr>
      <w:r>
        <w:rPr>
          <w:rFonts w:ascii="幼圆" w:eastAsia="幼圆" w:hAnsi="幼圆" w:cs="幼圆" w:hint="eastAsia"/>
          <w:snapToGrid w:val="0"/>
          <w:color w:val="000000"/>
          <w:kern w:val="0"/>
          <w:sz w:val="28"/>
          <w:szCs w:val="28"/>
        </w:rPr>
        <w:t>对于</w:t>
      </w:r>
      <w:r>
        <w:rPr>
          <w:rFonts w:ascii="幼圆" w:eastAsia="幼圆" w:hAnsi="幼圆" w:cs="幼圆" w:hint="eastAsia"/>
          <w:snapToGrid w:val="0"/>
          <w:color w:val="000000"/>
          <w:kern w:val="0"/>
          <w:sz w:val="28"/>
          <w:szCs w:val="28"/>
        </w:rPr>
        <w:t>2023</w:t>
      </w:r>
      <w:r>
        <w:rPr>
          <w:rFonts w:ascii="幼圆" w:eastAsia="幼圆" w:hAnsi="幼圆" w:cs="幼圆" w:hint="eastAsia"/>
          <w:snapToGrid w:val="0"/>
          <w:color w:val="000000"/>
          <w:kern w:val="0"/>
          <w:sz w:val="28"/>
          <w:szCs w:val="28"/>
        </w:rPr>
        <w:t>届学员而言，其已参加过我中心当年度组织的两次考试（含正考一次，补考一次），故如</w:t>
      </w:r>
      <w:r>
        <w:rPr>
          <w:rFonts w:ascii="幼圆" w:eastAsia="幼圆" w:hAnsi="幼圆" w:cs="幼圆" w:hint="eastAsia"/>
          <w:snapToGrid w:val="0"/>
          <w:color w:val="000000"/>
          <w:kern w:val="0"/>
          <w:sz w:val="28"/>
          <w:szCs w:val="28"/>
        </w:rPr>
        <w:t>有科目考试</w:t>
      </w:r>
      <w:r>
        <w:rPr>
          <w:rFonts w:ascii="幼圆" w:eastAsia="幼圆" w:hAnsi="幼圆" w:cs="幼圆" w:hint="eastAsia"/>
          <w:snapToGrid w:val="0"/>
          <w:color w:val="000000"/>
          <w:kern w:val="0"/>
          <w:sz w:val="28"/>
          <w:szCs w:val="28"/>
        </w:rPr>
        <w:t>不合格者</w:t>
      </w:r>
      <w:r>
        <w:rPr>
          <w:rFonts w:ascii="幼圆" w:eastAsia="幼圆" w:hAnsi="幼圆" w:cs="幼圆" w:hint="eastAsia"/>
          <w:snapToGrid w:val="0"/>
          <w:color w:val="000000"/>
          <w:kern w:val="0"/>
          <w:sz w:val="28"/>
          <w:szCs w:val="28"/>
        </w:rPr>
        <w:t>（</w:t>
      </w:r>
      <w:proofErr w:type="gramStart"/>
      <w:r>
        <w:rPr>
          <w:rFonts w:ascii="幼圆" w:eastAsia="幼圆" w:hAnsi="幼圆" w:cs="幼圆" w:hint="eastAsia"/>
          <w:snapToGrid w:val="0"/>
          <w:color w:val="000000"/>
          <w:kern w:val="0"/>
          <w:sz w:val="28"/>
          <w:szCs w:val="28"/>
        </w:rPr>
        <w:t>含弃考</w:t>
      </w:r>
      <w:proofErr w:type="gramEnd"/>
      <w:r>
        <w:rPr>
          <w:rFonts w:ascii="幼圆" w:eastAsia="幼圆" w:hAnsi="幼圆" w:cs="幼圆" w:hint="eastAsia"/>
          <w:snapToGrid w:val="0"/>
          <w:color w:val="000000"/>
          <w:kern w:val="0"/>
          <w:sz w:val="28"/>
          <w:szCs w:val="28"/>
        </w:rPr>
        <w:t>者）</w:t>
      </w:r>
      <w:r>
        <w:rPr>
          <w:rFonts w:ascii="幼圆" w:eastAsia="幼圆" w:hAnsi="幼圆" w:cs="幼圆" w:hint="eastAsia"/>
          <w:snapToGrid w:val="0"/>
          <w:color w:val="000000"/>
          <w:kern w:val="0"/>
          <w:sz w:val="28"/>
          <w:szCs w:val="28"/>
        </w:rPr>
        <w:t>，仅</w:t>
      </w:r>
      <w:proofErr w:type="gramStart"/>
      <w:r>
        <w:rPr>
          <w:rFonts w:ascii="幼圆" w:eastAsia="幼圆" w:hAnsi="幼圆" w:cs="幼圆" w:hint="eastAsia"/>
          <w:snapToGrid w:val="0"/>
          <w:color w:val="000000"/>
          <w:kern w:val="0"/>
          <w:sz w:val="28"/>
          <w:szCs w:val="28"/>
        </w:rPr>
        <w:t>剩今年</w:t>
      </w:r>
      <w:proofErr w:type="gramEnd"/>
      <w:r>
        <w:rPr>
          <w:rFonts w:ascii="幼圆" w:eastAsia="幼圆" w:hAnsi="幼圆" w:cs="幼圆" w:hint="eastAsia"/>
          <w:snapToGrid w:val="0"/>
          <w:color w:val="000000"/>
          <w:kern w:val="0"/>
          <w:sz w:val="28"/>
          <w:szCs w:val="28"/>
        </w:rPr>
        <w:t>暑期</w:t>
      </w:r>
      <w:r>
        <w:rPr>
          <w:rFonts w:ascii="幼圆" w:eastAsia="幼圆" w:hAnsi="幼圆" w:cs="幼圆" w:hint="eastAsia"/>
          <w:snapToGrid w:val="0"/>
          <w:color w:val="000000"/>
          <w:kern w:val="0"/>
          <w:sz w:val="28"/>
          <w:szCs w:val="28"/>
        </w:rPr>
        <w:t>的</w:t>
      </w:r>
      <w:r>
        <w:rPr>
          <w:rFonts w:ascii="幼圆" w:eastAsia="幼圆" w:hAnsi="幼圆" w:cs="幼圆" w:hint="eastAsia"/>
          <w:snapToGrid w:val="0"/>
          <w:color w:val="000000"/>
          <w:kern w:val="0"/>
          <w:sz w:val="28"/>
          <w:szCs w:val="28"/>
        </w:rPr>
        <w:t>最后</w:t>
      </w:r>
      <w:proofErr w:type="gramStart"/>
      <w:r>
        <w:rPr>
          <w:rFonts w:ascii="幼圆" w:eastAsia="幼圆" w:hAnsi="幼圆" w:cs="幼圆" w:hint="eastAsia"/>
          <w:snapToGrid w:val="0"/>
          <w:color w:val="000000"/>
          <w:kern w:val="0"/>
          <w:sz w:val="28"/>
          <w:szCs w:val="28"/>
        </w:rPr>
        <w:t>一次</w:t>
      </w:r>
      <w:r>
        <w:rPr>
          <w:rFonts w:ascii="幼圆" w:eastAsia="幼圆" w:hAnsi="幼圆" w:cs="幼圆" w:hint="eastAsia"/>
          <w:snapToGrid w:val="0"/>
          <w:color w:val="000000"/>
          <w:kern w:val="0"/>
          <w:sz w:val="28"/>
          <w:szCs w:val="28"/>
        </w:rPr>
        <w:t>清考</w:t>
      </w:r>
      <w:r>
        <w:rPr>
          <w:rFonts w:ascii="幼圆" w:eastAsia="幼圆" w:hAnsi="幼圆" w:cs="幼圆" w:hint="eastAsia"/>
          <w:snapToGrid w:val="0"/>
          <w:color w:val="000000"/>
          <w:kern w:val="0"/>
          <w:sz w:val="28"/>
          <w:szCs w:val="28"/>
        </w:rPr>
        <w:t>的</w:t>
      </w:r>
      <w:proofErr w:type="gramEnd"/>
      <w:r>
        <w:rPr>
          <w:rFonts w:ascii="幼圆" w:eastAsia="幼圆" w:hAnsi="幼圆" w:cs="幼圆" w:hint="eastAsia"/>
          <w:snapToGrid w:val="0"/>
          <w:color w:val="000000"/>
          <w:kern w:val="0"/>
          <w:sz w:val="28"/>
          <w:szCs w:val="28"/>
        </w:rPr>
        <w:t>机会，</w:t>
      </w:r>
      <w:r>
        <w:rPr>
          <w:rFonts w:ascii="幼圆" w:eastAsia="幼圆" w:hAnsi="幼圆" w:cs="幼圆" w:hint="eastAsia"/>
          <w:snapToGrid w:val="0"/>
          <w:color w:val="000000"/>
          <w:kern w:val="0"/>
          <w:sz w:val="28"/>
          <w:szCs w:val="28"/>
        </w:rPr>
        <w:t>如</w:t>
      </w:r>
      <w:proofErr w:type="gramStart"/>
      <w:r>
        <w:rPr>
          <w:rFonts w:ascii="幼圆" w:eastAsia="幼圆" w:hAnsi="幼圆" w:cs="幼圆" w:hint="eastAsia"/>
          <w:snapToGrid w:val="0"/>
          <w:color w:val="000000"/>
          <w:kern w:val="0"/>
          <w:sz w:val="28"/>
          <w:szCs w:val="28"/>
        </w:rPr>
        <w:t>经</w:t>
      </w:r>
      <w:r>
        <w:rPr>
          <w:rFonts w:ascii="幼圆" w:eastAsia="幼圆" w:hAnsi="幼圆" w:cs="幼圆" w:hint="eastAsia"/>
          <w:snapToGrid w:val="0"/>
          <w:color w:val="000000"/>
          <w:kern w:val="0"/>
          <w:sz w:val="28"/>
          <w:szCs w:val="28"/>
        </w:rPr>
        <w:t>清考</w:t>
      </w:r>
      <w:r>
        <w:rPr>
          <w:rFonts w:ascii="幼圆" w:eastAsia="幼圆" w:hAnsi="幼圆" w:cs="幼圆" w:hint="eastAsia"/>
          <w:snapToGrid w:val="0"/>
          <w:color w:val="000000"/>
          <w:kern w:val="0"/>
          <w:sz w:val="28"/>
          <w:szCs w:val="28"/>
        </w:rPr>
        <w:t>仍</w:t>
      </w:r>
      <w:proofErr w:type="gramEnd"/>
      <w:r>
        <w:rPr>
          <w:rFonts w:ascii="幼圆" w:eastAsia="幼圆" w:hAnsi="幼圆" w:cs="幼圆" w:hint="eastAsia"/>
          <w:snapToGrid w:val="0"/>
          <w:color w:val="000000"/>
          <w:kern w:val="0"/>
          <w:sz w:val="28"/>
          <w:szCs w:val="28"/>
        </w:rPr>
        <w:t>不合格</w:t>
      </w:r>
      <w:r>
        <w:rPr>
          <w:rFonts w:ascii="幼圆" w:eastAsia="幼圆" w:hAnsi="幼圆" w:cs="幼圆" w:hint="eastAsia"/>
          <w:snapToGrid w:val="0"/>
          <w:color w:val="000000"/>
          <w:kern w:val="0"/>
          <w:sz w:val="28"/>
          <w:szCs w:val="28"/>
        </w:rPr>
        <w:t>者</w:t>
      </w:r>
      <w:r>
        <w:rPr>
          <w:rFonts w:ascii="幼圆" w:eastAsia="幼圆" w:hAnsi="幼圆" w:cs="幼圆" w:hint="eastAsia"/>
          <w:snapToGrid w:val="0"/>
          <w:color w:val="000000"/>
          <w:kern w:val="0"/>
          <w:sz w:val="28"/>
          <w:szCs w:val="28"/>
        </w:rPr>
        <w:t>（</w:t>
      </w:r>
      <w:proofErr w:type="gramStart"/>
      <w:r>
        <w:rPr>
          <w:rFonts w:ascii="幼圆" w:eastAsia="幼圆" w:hAnsi="幼圆" w:cs="幼圆" w:hint="eastAsia"/>
          <w:snapToGrid w:val="0"/>
          <w:color w:val="000000"/>
          <w:kern w:val="0"/>
          <w:sz w:val="28"/>
          <w:szCs w:val="28"/>
        </w:rPr>
        <w:t>含弃考</w:t>
      </w:r>
      <w:proofErr w:type="gramEnd"/>
      <w:r>
        <w:rPr>
          <w:rFonts w:ascii="幼圆" w:eastAsia="幼圆" w:hAnsi="幼圆" w:cs="幼圆" w:hint="eastAsia"/>
          <w:snapToGrid w:val="0"/>
          <w:color w:val="000000"/>
          <w:kern w:val="0"/>
          <w:sz w:val="28"/>
          <w:szCs w:val="28"/>
        </w:rPr>
        <w:t>者）</w:t>
      </w:r>
      <w:r>
        <w:rPr>
          <w:rFonts w:ascii="幼圆" w:eastAsia="幼圆" w:hAnsi="幼圆" w:cs="幼圆" w:hint="eastAsia"/>
          <w:snapToGrid w:val="0"/>
          <w:color w:val="000000"/>
          <w:kern w:val="0"/>
          <w:sz w:val="28"/>
          <w:szCs w:val="28"/>
        </w:rPr>
        <w:t>，</w:t>
      </w:r>
      <w:r>
        <w:rPr>
          <w:rFonts w:ascii="幼圆" w:eastAsia="幼圆" w:hAnsi="幼圆" w:cs="幼圆" w:hint="eastAsia"/>
          <w:snapToGrid w:val="0"/>
          <w:color w:val="000000"/>
          <w:kern w:val="0"/>
          <w:sz w:val="28"/>
          <w:szCs w:val="28"/>
        </w:rPr>
        <w:t>则</w:t>
      </w:r>
      <w:r>
        <w:rPr>
          <w:rFonts w:ascii="幼圆" w:eastAsia="幼圆" w:hAnsi="幼圆" w:cs="幼圆" w:hint="eastAsia"/>
          <w:snapToGrid w:val="0"/>
          <w:color w:val="000000"/>
          <w:kern w:val="0"/>
          <w:sz w:val="28"/>
          <w:szCs w:val="28"/>
        </w:rPr>
        <w:t>实行学员资格清零制度。</w:t>
      </w:r>
    </w:p>
    <w:p w:rsidR="00BC0FF2" w:rsidRDefault="00374416">
      <w:pPr>
        <w:widowControl/>
        <w:kinsoku w:val="0"/>
        <w:autoSpaceDE w:val="0"/>
        <w:autoSpaceDN w:val="0"/>
        <w:adjustRightInd w:val="0"/>
        <w:snapToGrid w:val="0"/>
        <w:spacing w:line="540" w:lineRule="exact"/>
        <w:ind w:firstLineChars="200" w:firstLine="560"/>
        <w:jc w:val="left"/>
        <w:textAlignment w:val="baseline"/>
        <w:rPr>
          <w:rFonts w:ascii="幼圆" w:eastAsia="幼圆" w:hAnsi="幼圆" w:cs="幼圆"/>
          <w:snapToGrid w:val="0"/>
          <w:color w:val="000000"/>
          <w:kern w:val="0"/>
          <w:sz w:val="28"/>
          <w:szCs w:val="28"/>
        </w:rPr>
      </w:pPr>
      <w:r>
        <w:rPr>
          <w:rFonts w:ascii="幼圆" w:eastAsia="幼圆" w:hAnsi="幼圆" w:cs="幼圆" w:hint="eastAsia"/>
          <w:snapToGrid w:val="0"/>
          <w:color w:val="000000"/>
          <w:kern w:val="0"/>
          <w:sz w:val="28"/>
          <w:szCs w:val="28"/>
        </w:rPr>
        <w:t>同样的，</w:t>
      </w:r>
      <w:r>
        <w:rPr>
          <w:rFonts w:ascii="幼圆" w:eastAsia="幼圆" w:hAnsi="幼圆" w:cs="幼圆" w:hint="eastAsia"/>
          <w:snapToGrid w:val="0"/>
          <w:color w:val="000000"/>
          <w:kern w:val="0"/>
          <w:sz w:val="28"/>
          <w:szCs w:val="28"/>
        </w:rPr>
        <w:t>对于</w:t>
      </w:r>
      <w:r>
        <w:rPr>
          <w:rFonts w:ascii="幼圆" w:eastAsia="幼圆" w:hAnsi="幼圆" w:cs="幼圆" w:hint="eastAsia"/>
          <w:snapToGrid w:val="0"/>
          <w:color w:val="000000"/>
          <w:kern w:val="0"/>
          <w:sz w:val="28"/>
          <w:szCs w:val="28"/>
        </w:rPr>
        <w:t>2023</w:t>
      </w:r>
      <w:r>
        <w:rPr>
          <w:rFonts w:ascii="幼圆" w:eastAsia="幼圆" w:hAnsi="幼圆" w:cs="幼圆" w:hint="eastAsia"/>
          <w:snapToGrid w:val="0"/>
          <w:color w:val="000000"/>
          <w:kern w:val="0"/>
          <w:sz w:val="28"/>
          <w:szCs w:val="28"/>
        </w:rPr>
        <w:t>年</w:t>
      </w:r>
      <w:r>
        <w:rPr>
          <w:rFonts w:ascii="幼圆" w:eastAsia="幼圆" w:hAnsi="幼圆" w:cs="幼圆" w:hint="eastAsia"/>
          <w:snapToGrid w:val="0"/>
          <w:color w:val="000000"/>
          <w:kern w:val="0"/>
          <w:sz w:val="28"/>
          <w:szCs w:val="28"/>
        </w:rPr>
        <w:t>之前参加学习培训的学员，</w:t>
      </w:r>
      <w:r>
        <w:rPr>
          <w:rFonts w:ascii="幼圆" w:eastAsia="幼圆" w:hAnsi="幼圆" w:cs="幼圆" w:hint="eastAsia"/>
          <w:snapToGrid w:val="0"/>
          <w:color w:val="000000"/>
          <w:kern w:val="0"/>
          <w:sz w:val="28"/>
          <w:szCs w:val="28"/>
        </w:rPr>
        <w:t>凡有科目考试不合格者，也仅</w:t>
      </w:r>
      <w:proofErr w:type="gramStart"/>
      <w:r>
        <w:rPr>
          <w:rFonts w:ascii="幼圆" w:eastAsia="幼圆" w:hAnsi="幼圆" w:cs="幼圆" w:hint="eastAsia"/>
          <w:snapToGrid w:val="0"/>
          <w:color w:val="000000"/>
          <w:kern w:val="0"/>
          <w:sz w:val="28"/>
          <w:szCs w:val="28"/>
        </w:rPr>
        <w:t>剩今年</w:t>
      </w:r>
      <w:proofErr w:type="gramEnd"/>
      <w:r>
        <w:rPr>
          <w:rFonts w:ascii="幼圆" w:eastAsia="幼圆" w:hAnsi="幼圆" w:cs="幼圆" w:hint="eastAsia"/>
          <w:snapToGrid w:val="0"/>
          <w:color w:val="000000"/>
          <w:kern w:val="0"/>
          <w:sz w:val="28"/>
          <w:szCs w:val="28"/>
        </w:rPr>
        <w:t>暑期</w:t>
      </w:r>
      <w:r>
        <w:rPr>
          <w:rFonts w:ascii="幼圆" w:eastAsia="幼圆" w:hAnsi="幼圆" w:cs="幼圆" w:hint="eastAsia"/>
          <w:snapToGrid w:val="0"/>
          <w:color w:val="000000"/>
          <w:kern w:val="0"/>
          <w:sz w:val="28"/>
          <w:szCs w:val="28"/>
        </w:rPr>
        <w:t>的</w:t>
      </w:r>
      <w:r>
        <w:rPr>
          <w:rFonts w:ascii="幼圆" w:eastAsia="幼圆" w:hAnsi="幼圆" w:cs="幼圆" w:hint="eastAsia"/>
          <w:snapToGrid w:val="0"/>
          <w:color w:val="000000"/>
          <w:kern w:val="0"/>
          <w:sz w:val="28"/>
          <w:szCs w:val="28"/>
        </w:rPr>
        <w:t>最后</w:t>
      </w:r>
      <w:proofErr w:type="gramStart"/>
      <w:r>
        <w:rPr>
          <w:rFonts w:ascii="幼圆" w:eastAsia="幼圆" w:hAnsi="幼圆" w:cs="幼圆" w:hint="eastAsia"/>
          <w:snapToGrid w:val="0"/>
          <w:color w:val="000000"/>
          <w:kern w:val="0"/>
          <w:sz w:val="28"/>
          <w:szCs w:val="28"/>
        </w:rPr>
        <w:t>一次</w:t>
      </w:r>
      <w:r>
        <w:rPr>
          <w:rFonts w:ascii="幼圆" w:eastAsia="幼圆" w:hAnsi="幼圆" w:cs="幼圆" w:hint="eastAsia"/>
          <w:snapToGrid w:val="0"/>
          <w:color w:val="000000"/>
          <w:kern w:val="0"/>
          <w:sz w:val="28"/>
          <w:szCs w:val="28"/>
        </w:rPr>
        <w:t>清考</w:t>
      </w:r>
      <w:r>
        <w:rPr>
          <w:rFonts w:ascii="幼圆" w:eastAsia="幼圆" w:hAnsi="幼圆" w:cs="幼圆" w:hint="eastAsia"/>
          <w:snapToGrid w:val="0"/>
          <w:color w:val="000000"/>
          <w:kern w:val="0"/>
          <w:sz w:val="28"/>
          <w:szCs w:val="28"/>
        </w:rPr>
        <w:t>的</w:t>
      </w:r>
      <w:proofErr w:type="gramEnd"/>
      <w:r>
        <w:rPr>
          <w:rFonts w:ascii="幼圆" w:eastAsia="幼圆" w:hAnsi="幼圆" w:cs="幼圆" w:hint="eastAsia"/>
          <w:snapToGrid w:val="0"/>
          <w:color w:val="000000"/>
          <w:kern w:val="0"/>
          <w:sz w:val="28"/>
          <w:szCs w:val="28"/>
        </w:rPr>
        <w:t>机会，</w:t>
      </w:r>
      <w:r>
        <w:rPr>
          <w:rFonts w:ascii="幼圆" w:eastAsia="幼圆" w:hAnsi="幼圆" w:cs="幼圆" w:hint="eastAsia"/>
          <w:snapToGrid w:val="0"/>
          <w:color w:val="000000"/>
          <w:kern w:val="0"/>
          <w:sz w:val="28"/>
          <w:szCs w:val="28"/>
        </w:rPr>
        <w:t>如</w:t>
      </w:r>
      <w:proofErr w:type="gramStart"/>
      <w:r>
        <w:rPr>
          <w:rFonts w:ascii="幼圆" w:eastAsia="幼圆" w:hAnsi="幼圆" w:cs="幼圆" w:hint="eastAsia"/>
          <w:snapToGrid w:val="0"/>
          <w:color w:val="000000"/>
          <w:kern w:val="0"/>
          <w:sz w:val="28"/>
          <w:szCs w:val="28"/>
        </w:rPr>
        <w:t>经</w:t>
      </w:r>
      <w:r>
        <w:rPr>
          <w:rFonts w:ascii="幼圆" w:eastAsia="幼圆" w:hAnsi="幼圆" w:cs="幼圆" w:hint="eastAsia"/>
          <w:snapToGrid w:val="0"/>
          <w:color w:val="000000"/>
          <w:kern w:val="0"/>
          <w:sz w:val="28"/>
          <w:szCs w:val="28"/>
        </w:rPr>
        <w:t>清考</w:t>
      </w:r>
      <w:r>
        <w:rPr>
          <w:rFonts w:ascii="幼圆" w:eastAsia="幼圆" w:hAnsi="幼圆" w:cs="幼圆" w:hint="eastAsia"/>
          <w:snapToGrid w:val="0"/>
          <w:color w:val="000000"/>
          <w:kern w:val="0"/>
          <w:sz w:val="28"/>
          <w:szCs w:val="28"/>
        </w:rPr>
        <w:t>仍</w:t>
      </w:r>
      <w:proofErr w:type="gramEnd"/>
      <w:r>
        <w:rPr>
          <w:rFonts w:ascii="幼圆" w:eastAsia="幼圆" w:hAnsi="幼圆" w:cs="幼圆" w:hint="eastAsia"/>
          <w:snapToGrid w:val="0"/>
          <w:color w:val="000000"/>
          <w:kern w:val="0"/>
          <w:sz w:val="28"/>
          <w:szCs w:val="28"/>
        </w:rPr>
        <w:t>不合格</w:t>
      </w:r>
      <w:r>
        <w:rPr>
          <w:rFonts w:ascii="幼圆" w:eastAsia="幼圆" w:hAnsi="幼圆" w:cs="幼圆" w:hint="eastAsia"/>
          <w:snapToGrid w:val="0"/>
          <w:color w:val="000000"/>
          <w:kern w:val="0"/>
          <w:sz w:val="28"/>
          <w:szCs w:val="28"/>
        </w:rPr>
        <w:t>者</w:t>
      </w:r>
      <w:r>
        <w:rPr>
          <w:rFonts w:ascii="幼圆" w:eastAsia="幼圆" w:hAnsi="幼圆" w:cs="幼圆" w:hint="eastAsia"/>
          <w:snapToGrid w:val="0"/>
          <w:color w:val="000000"/>
          <w:kern w:val="0"/>
          <w:sz w:val="28"/>
          <w:szCs w:val="28"/>
        </w:rPr>
        <w:t>（</w:t>
      </w:r>
      <w:proofErr w:type="gramStart"/>
      <w:r>
        <w:rPr>
          <w:rFonts w:ascii="幼圆" w:eastAsia="幼圆" w:hAnsi="幼圆" w:cs="幼圆" w:hint="eastAsia"/>
          <w:snapToGrid w:val="0"/>
          <w:color w:val="000000"/>
          <w:kern w:val="0"/>
          <w:sz w:val="28"/>
          <w:szCs w:val="28"/>
        </w:rPr>
        <w:t>含弃考</w:t>
      </w:r>
      <w:proofErr w:type="gramEnd"/>
      <w:r>
        <w:rPr>
          <w:rFonts w:ascii="幼圆" w:eastAsia="幼圆" w:hAnsi="幼圆" w:cs="幼圆" w:hint="eastAsia"/>
          <w:snapToGrid w:val="0"/>
          <w:color w:val="000000"/>
          <w:kern w:val="0"/>
          <w:sz w:val="28"/>
          <w:szCs w:val="28"/>
        </w:rPr>
        <w:t>者）</w:t>
      </w:r>
      <w:r>
        <w:rPr>
          <w:rFonts w:ascii="幼圆" w:eastAsia="幼圆" w:hAnsi="幼圆" w:cs="幼圆" w:hint="eastAsia"/>
          <w:snapToGrid w:val="0"/>
          <w:color w:val="000000"/>
          <w:kern w:val="0"/>
          <w:sz w:val="28"/>
          <w:szCs w:val="28"/>
        </w:rPr>
        <w:t>，</w:t>
      </w:r>
      <w:r>
        <w:rPr>
          <w:rFonts w:ascii="幼圆" w:eastAsia="幼圆" w:hAnsi="幼圆" w:cs="幼圆" w:hint="eastAsia"/>
          <w:snapToGrid w:val="0"/>
          <w:color w:val="000000"/>
          <w:kern w:val="0"/>
          <w:sz w:val="28"/>
          <w:szCs w:val="28"/>
        </w:rPr>
        <w:t>则</w:t>
      </w:r>
      <w:r>
        <w:rPr>
          <w:rFonts w:ascii="幼圆" w:eastAsia="幼圆" w:hAnsi="幼圆" w:cs="幼圆" w:hint="eastAsia"/>
          <w:snapToGrid w:val="0"/>
          <w:color w:val="000000"/>
          <w:kern w:val="0"/>
          <w:sz w:val="28"/>
          <w:szCs w:val="28"/>
        </w:rPr>
        <w:t>实行学员资格清零制度。</w:t>
      </w:r>
    </w:p>
    <w:p w:rsidR="00BC0FF2" w:rsidRDefault="00374416">
      <w:pPr>
        <w:spacing w:line="540" w:lineRule="exact"/>
        <w:ind w:firstLineChars="200" w:firstLine="560"/>
        <w:rPr>
          <w:rFonts w:ascii="仿宋_GB2312" w:eastAsia="仿宋_GB2312" w:hAnsi="仿宋_GB2312" w:cs="仿宋_GB2312"/>
          <w:snapToGrid w:val="0"/>
          <w:color w:val="000000"/>
          <w:kern w:val="0"/>
          <w:sz w:val="32"/>
          <w:szCs w:val="32"/>
        </w:rPr>
      </w:pPr>
      <w:r>
        <w:rPr>
          <w:rFonts w:ascii="幼圆" w:eastAsia="幼圆" w:hAnsi="幼圆" w:cs="幼圆" w:hint="eastAsia"/>
          <w:snapToGrid w:val="0"/>
          <w:color w:val="000000"/>
          <w:kern w:val="0"/>
          <w:sz w:val="28"/>
          <w:szCs w:val="28"/>
        </w:rPr>
        <w:t>如有以上学员仍希望通过学习培训获得合格证书，则须在下一个年度重新报名确立学员资格，重新缴</w:t>
      </w:r>
      <w:proofErr w:type="gramStart"/>
      <w:r>
        <w:rPr>
          <w:rFonts w:ascii="幼圆" w:eastAsia="幼圆" w:hAnsi="幼圆" w:cs="幼圆" w:hint="eastAsia"/>
          <w:snapToGrid w:val="0"/>
          <w:color w:val="000000"/>
          <w:kern w:val="0"/>
          <w:sz w:val="28"/>
          <w:szCs w:val="28"/>
        </w:rPr>
        <w:t>交全部</w:t>
      </w:r>
      <w:proofErr w:type="gramEnd"/>
      <w:r>
        <w:rPr>
          <w:rFonts w:ascii="幼圆" w:eastAsia="幼圆" w:hAnsi="幼圆" w:cs="幼圆" w:hint="eastAsia"/>
          <w:snapToGrid w:val="0"/>
          <w:color w:val="000000"/>
          <w:kern w:val="0"/>
          <w:sz w:val="28"/>
          <w:szCs w:val="28"/>
        </w:rPr>
        <w:t>学费，并且参加全程学习培训并经考试全部课程成绩合格（其先前修读的所有课程学时及成绩均无效），方可获得合格证书。</w:t>
      </w:r>
    </w:p>
    <w:p w:rsidR="00BC0FF2" w:rsidRDefault="00374416">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七、考场管理</w:t>
      </w:r>
    </w:p>
    <w:p w:rsidR="00BC0FF2" w:rsidRDefault="00374416">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参加考试学员凭本人准考证和有效身份证，经验证</w:t>
      </w:r>
      <w:r>
        <w:rPr>
          <w:rFonts w:ascii="仿宋_GB2312" w:eastAsia="仿宋_GB2312" w:hAnsi="仿宋_GB2312" w:cs="仿宋_GB2312" w:hint="eastAsia"/>
          <w:sz w:val="32"/>
          <w:szCs w:val="32"/>
        </w:rPr>
        <w:t>后方可进入考场参加考试。</w:t>
      </w:r>
      <w:r>
        <w:rPr>
          <w:rFonts w:ascii="仿宋_GB2312" w:eastAsia="仿宋_GB2312" w:hAnsi="仿宋_GB2312" w:cs="仿宋_GB2312" w:hint="eastAsia"/>
          <w:kern w:val="0"/>
          <w:sz w:val="32"/>
          <w:szCs w:val="32"/>
        </w:rPr>
        <w:t>证件不全者，不能参加考试。</w:t>
      </w:r>
    </w:p>
    <w:p w:rsidR="00BC0FF2" w:rsidRDefault="00374416">
      <w:pPr>
        <w:spacing w:line="540" w:lineRule="exact"/>
        <w:ind w:firstLineChars="200" w:firstLine="640"/>
        <w:rPr>
          <w:rFonts w:ascii="仿宋_GB2312" w:eastAsia="仿宋_GB2312" w:hAnsi="楷体" w:cs="楷体"/>
          <w:sz w:val="32"/>
          <w:szCs w:val="32"/>
        </w:rPr>
      </w:pPr>
      <w:r>
        <w:rPr>
          <w:rFonts w:ascii="仿宋_GB2312" w:eastAsia="仿宋_GB2312" w:hAnsi="楷体" w:cs="楷体" w:hint="eastAsia"/>
          <w:sz w:val="32"/>
          <w:szCs w:val="32"/>
        </w:rPr>
        <w:t>在《高等教育学》《高等教育心理学》</w:t>
      </w:r>
      <w:r>
        <w:rPr>
          <w:rFonts w:ascii="仿宋_GB2312" w:eastAsia="仿宋_GB2312" w:hAnsi="楷体" w:cs="楷体" w:hint="eastAsia"/>
          <w:sz w:val="32"/>
          <w:szCs w:val="32"/>
        </w:rPr>
        <w:t>2</w:t>
      </w:r>
      <w:r>
        <w:rPr>
          <w:rFonts w:ascii="仿宋_GB2312" w:eastAsia="仿宋_GB2312" w:hAnsi="楷体" w:cs="楷体" w:hint="eastAsia"/>
          <w:sz w:val="32"/>
          <w:szCs w:val="32"/>
        </w:rPr>
        <w:t>门课程考试中有作弊行为的学员，</w:t>
      </w:r>
      <w:r>
        <w:rPr>
          <w:rFonts w:ascii="仿宋_GB2312" w:eastAsia="仿宋_GB2312" w:hAnsi="楷体" w:cs="楷体" w:hint="eastAsia"/>
          <w:sz w:val="32"/>
          <w:szCs w:val="32"/>
        </w:rPr>
        <w:t>我</w:t>
      </w:r>
      <w:r>
        <w:rPr>
          <w:rFonts w:ascii="仿宋_GB2312" w:eastAsia="仿宋_GB2312" w:hAnsi="楷体" w:cs="楷体" w:hint="eastAsia"/>
          <w:sz w:val="32"/>
          <w:szCs w:val="32"/>
        </w:rPr>
        <w:t>中心将依照</w:t>
      </w:r>
      <w:r>
        <w:rPr>
          <w:rFonts w:ascii="仿宋_GB2312" w:eastAsia="仿宋_GB2312" w:hAnsi="楷体" w:cs="楷体" w:hint="eastAsia"/>
          <w:sz w:val="32"/>
          <w:szCs w:val="32"/>
        </w:rPr>
        <w:t>国务院颁发的</w:t>
      </w:r>
      <w:r>
        <w:rPr>
          <w:rFonts w:ascii="仿宋_GB2312" w:eastAsia="仿宋_GB2312" w:hAnsi="楷体" w:cs="楷体" w:hint="eastAsia"/>
          <w:sz w:val="32"/>
          <w:szCs w:val="32"/>
        </w:rPr>
        <w:t>《教师资格条例》第二十条“其考试成绩作废，</w:t>
      </w:r>
      <w:r>
        <w:rPr>
          <w:rFonts w:ascii="仿宋_GB2312" w:eastAsia="仿宋_GB2312" w:hAnsi="楷体" w:cs="楷体" w:hint="eastAsia"/>
          <w:sz w:val="32"/>
          <w:szCs w:val="32"/>
        </w:rPr>
        <w:t>3</w:t>
      </w:r>
      <w:r>
        <w:rPr>
          <w:rFonts w:ascii="仿宋_GB2312" w:eastAsia="仿宋_GB2312" w:hAnsi="楷体" w:cs="楷体" w:hint="eastAsia"/>
          <w:sz w:val="32"/>
          <w:szCs w:val="32"/>
        </w:rPr>
        <w:t>年内不得再次参加教师资格考试”的规定进行处理，并书面通报该学员所在</w:t>
      </w:r>
      <w:r>
        <w:rPr>
          <w:rFonts w:ascii="仿宋_GB2312" w:eastAsia="仿宋_GB2312" w:hAnsi="楷体" w:cs="楷体" w:hint="eastAsia"/>
          <w:sz w:val="32"/>
          <w:szCs w:val="32"/>
        </w:rPr>
        <w:t>单位</w:t>
      </w:r>
      <w:r>
        <w:rPr>
          <w:rFonts w:ascii="仿宋_GB2312" w:eastAsia="仿宋_GB2312" w:hAnsi="楷体" w:cs="楷体" w:hint="eastAsia"/>
          <w:sz w:val="32"/>
          <w:szCs w:val="32"/>
        </w:rPr>
        <w:t>。在《高等教育法规概论》《教师伦理学》《课堂教学技能》《现代教育技术》</w:t>
      </w:r>
      <w:r>
        <w:rPr>
          <w:rFonts w:ascii="仿宋_GB2312" w:eastAsia="仿宋_GB2312" w:hAnsi="楷体" w:cs="楷体" w:hint="eastAsia"/>
          <w:sz w:val="32"/>
          <w:szCs w:val="32"/>
        </w:rPr>
        <w:t>4</w:t>
      </w:r>
      <w:r>
        <w:rPr>
          <w:rFonts w:ascii="仿宋_GB2312" w:eastAsia="仿宋_GB2312" w:hAnsi="楷体" w:cs="楷体" w:hint="eastAsia"/>
          <w:sz w:val="32"/>
          <w:szCs w:val="32"/>
        </w:rPr>
        <w:t>门课程考试中有违规行为的学员，</w:t>
      </w:r>
      <w:r>
        <w:rPr>
          <w:rFonts w:ascii="仿宋_GB2312" w:eastAsia="仿宋_GB2312" w:hAnsi="楷体" w:cs="楷体" w:hint="eastAsia"/>
          <w:sz w:val="32"/>
          <w:szCs w:val="32"/>
        </w:rPr>
        <w:t>我</w:t>
      </w:r>
      <w:r>
        <w:rPr>
          <w:rFonts w:ascii="仿宋_GB2312" w:eastAsia="仿宋_GB2312" w:hAnsi="楷体" w:cs="楷体" w:hint="eastAsia"/>
          <w:sz w:val="32"/>
          <w:szCs w:val="32"/>
        </w:rPr>
        <w:t>中心将取消其相应课程成绩，并书面通报所在</w:t>
      </w:r>
      <w:r>
        <w:rPr>
          <w:rFonts w:ascii="仿宋_GB2312" w:eastAsia="仿宋_GB2312" w:hAnsi="楷体" w:cs="楷体" w:hint="eastAsia"/>
          <w:sz w:val="32"/>
          <w:szCs w:val="32"/>
        </w:rPr>
        <w:t>单位</w:t>
      </w:r>
      <w:r>
        <w:rPr>
          <w:rFonts w:ascii="仿宋_GB2312" w:eastAsia="仿宋_GB2312" w:hAnsi="楷体" w:cs="楷体" w:hint="eastAsia"/>
          <w:sz w:val="32"/>
          <w:szCs w:val="32"/>
        </w:rPr>
        <w:t>，该学员不得参加当年补考。</w:t>
      </w:r>
    </w:p>
    <w:p w:rsidR="00BC0FF2" w:rsidRDefault="00374416">
      <w:pPr>
        <w:spacing w:line="540" w:lineRule="exact"/>
        <w:ind w:firstLineChars="200" w:firstLine="640"/>
        <w:rPr>
          <w:rFonts w:ascii="黑体" w:eastAsia="黑体" w:hAnsi="黑体"/>
          <w:bCs/>
          <w:sz w:val="32"/>
          <w:szCs w:val="32"/>
        </w:rPr>
      </w:pPr>
      <w:r>
        <w:rPr>
          <w:rFonts w:ascii="黑体" w:eastAsia="黑体" w:hAnsi="黑体" w:hint="eastAsia"/>
          <w:bCs/>
          <w:sz w:val="32"/>
          <w:szCs w:val="32"/>
        </w:rPr>
        <w:lastRenderedPageBreak/>
        <w:t>八、</w:t>
      </w:r>
      <w:r>
        <w:rPr>
          <w:rFonts w:ascii="黑体" w:eastAsia="黑体" w:hAnsi="黑体" w:hint="eastAsia"/>
          <w:sz w:val="32"/>
          <w:szCs w:val="32"/>
        </w:rPr>
        <w:t>参考书目</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《高等教育学》</w:t>
      </w:r>
      <w:r>
        <w:rPr>
          <w:rFonts w:ascii="仿宋_GB2312" w:eastAsia="仿宋_GB2312" w:hAnsi="宋体" w:hint="eastAsia"/>
          <w:sz w:val="32"/>
          <w:szCs w:val="32"/>
        </w:rPr>
        <w:t>(</w:t>
      </w:r>
      <w:r>
        <w:rPr>
          <w:rFonts w:ascii="仿宋_GB2312" w:eastAsia="仿宋_GB2312" w:hAnsi="宋体" w:hint="eastAsia"/>
          <w:sz w:val="32"/>
          <w:szCs w:val="32"/>
        </w:rPr>
        <w:t>修订版，高等教育出版社</w:t>
      </w:r>
      <w:r>
        <w:rPr>
          <w:rFonts w:ascii="仿宋_GB2312" w:eastAsia="仿宋_GB2312" w:hAnsi="宋体" w:hint="eastAsia"/>
          <w:sz w:val="32"/>
          <w:szCs w:val="32"/>
        </w:rPr>
        <w:t>)</w:t>
      </w: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《高等教育心理学》（修订版，高等教育出版社）；</w:t>
      </w:r>
      <w:r>
        <w:rPr>
          <w:rFonts w:ascii="仿宋_GB2312" w:eastAsia="仿宋_GB2312" w:hAnsi="宋体" w:hint="eastAsia"/>
          <w:sz w:val="32"/>
          <w:szCs w:val="32"/>
        </w:rPr>
        <w:t>3.</w:t>
      </w:r>
      <w:r>
        <w:rPr>
          <w:rFonts w:ascii="仿宋_GB2312" w:eastAsia="仿宋_GB2312" w:hAnsi="宋体" w:hint="eastAsia"/>
          <w:sz w:val="32"/>
          <w:szCs w:val="32"/>
        </w:rPr>
        <w:t>《高等教育法规概论》（北京师范大学出版社）；</w:t>
      </w:r>
      <w:r>
        <w:rPr>
          <w:rFonts w:ascii="仿宋_GB2312" w:eastAsia="仿宋_GB2312" w:hAnsi="宋体" w:hint="eastAsia"/>
          <w:sz w:val="32"/>
          <w:szCs w:val="32"/>
        </w:rPr>
        <w:t>4.</w:t>
      </w:r>
      <w:r>
        <w:rPr>
          <w:rFonts w:ascii="仿宋_GB2312" w:eastAsia="仿宋_GB2312" w:hAnsi="宋体" w:hint="eastAsia"/>
          <w:sz w:val="32"/>
          <w:szCs w:val="32"/>
        </w:rPr>
        <w:t>《教师伦理学》（浙江大学出版社）；</w:t>
      </w:r>
      <w:r>
        <w:rPr>
          <w:rFonts w:ascii="仿宋_GB2312" w:eastAsia="仿宋_GB2312" w:hAnsi="宋体" w:hint="eastAsia"/>
          <w:sz w:val="32"/>
          <w:szCs w:val="32"/>
        </w:rPr>
        <w:t>5.</w:t>
      </w:r>
      <w:r>
        <w:rPr>
          <w:rFonts w:ascii="仿宋_GB2312" w:eastAsia="仿宋_GB2312" w:hAnsi="宋体" w:hint="eastAsia"/>
          <w:sz w:val="32"/>
          <w:szCs w:val="32"/>
        </w:rPr>
        <w:t>《课堂教学技能》（福建</w:t>
      </w:r>
      <w:r>
        <w:rPr>
          <w:rFonts w:ascii="仿宋_GB2312" w:eastAsia="仿宋_GB2312" w:hAnsi="宋体" w:hint="eastAsia"/>
          <w:sz w:val="32"/>
          <w:szCs w:val="32"/>
        </w:rPr>
        <w:t>教育出版社）；</w:t>
      </w:r>
      <w:r>
        <w:rPr>
          <w:rFonts w:ascii="仿宋_GB2312" w:eastAsia="仿宋_GB2312" w:hAnsi="宋体" w:hint="eastAsia"/>
          <w:sz w:val="32"/>
          <w:szCs w:val="32"/>
        </w:rPr>
        <w:t>6.</w:t>
      </w:r>
      <w:r>
        <w:rPr>
          <w:rFonts w:ascii="仿宋_GB2312" w:eastAsia="仿宋_GB2312" w:hAnsi="宋体" w:hint="eastAsia"/>
          <w:sz w:val="32"/>
          <w:szCs w:val="32"/>
        </w:rPr>
        <w:t>《现代教育技术》（福建教育出版社）。参考书目由学员自愿、自行购买。</w:t>
      </w:r>
    </w:p>
    <w:p w:rsidR="00BC0FF2" w:rsidRDefault="00374416">
      <w:pPr>
        <w:spacing w:line="540" w:lineRule="exact"/>
        <w:ind w:firstLineChars="245" w:firstLine="784"/>
        <w:rPr>
          <w:rFonts w:ascii="黑体" w:eastAsia="黑体" w:hAnsi="黑体"/>
          <w:bCs/>
          <w:sz w:val="32"/>
          <w:szCs w:val="32"/>
        </w:rPr>
      </w:pPr>
      <w:r>
        <w:rPr>
          <w:rFonts w:ascii="黑体" w:eastAsia="黑体" w:hAnsi="黑体" w:hint="eastAsia"/>
          <w:bCs/>
          <w:sz w:val="32"/>
          <w:szCs w:val="32"/>
        </w:rPr>
        <w:t>九、报名与缴费安排</w:t>
      </w:r>
    </w:p>
    <w:p w:rsidR="00BC0FF2" w:rsidRDefault="00374416">
      <w:pPr>
        <w:spacing w:line="54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（一）网上报名缴费安排</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网报时间：</w:t>
      </w: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6</w:t>
      </w:r>
      <w:r>
        <w:rPr>
          <w:rFonts w:ascii="仿宋_GB2312" w:eastAsia="仿宋_GB2312" w:hAnsi="宋体" w:hint="eastAsia"/>
          <w:sz w:val="32"/>
          <w:szCs w:val="32"/>
        </w:rPr>
        <w:t>月</w:t>
      </w:r>
      <w:r>
        <w:rPr>
          <w:rFonts w:ascii="仿宋_GB2312" w:eastAsia="仿宋_GB2312" w:hAnsi="宋体" w:hint="eastAsia"/>
          <w:sz w:val="32"/>
          <w:szCs w:val="32"/>
        </w:rPr>
        <w:t>20</w:t>
      </w:r>
      <w:r>
        <w:rPr>
          <w:rFonts w:ascii="仿宋_GB2312" w:eastAsia="仿宋_GB2312" w:hAnsi="宋体" w:hint="eastAsia"/>
          <w:sz w:val="32"/>
          <w:szCs w:val="32"/>
        </w:rPr>
        <w:t>日</w:t>
      </w: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6</w:t>
      </w:r>
      <w:r>
        <w:rPr>
          <w:rFonts w:ascii="仿宋_GB2312" w:eastAsia="仿宋_GB2312" w:hAnsi="宋体" w:hint="eastAsia"/>
          <w:sz w:val="32"/>
          <w:szCs w:val="32"/>
        </w:rPr>
        <w:t>月</w:t>
      </w:r>
      <w:r>
        <w:rPr>
          <w:rFonts w:ascii="仿宋_GB2312" w:eastAsia="仿宋_GB2312" w:hAnsi="宋体" w:hint="eastAsia"/>
          <w:sz w:val="32"/>
          <w:szCs w:val="32"/>
        </w:rPr>
        <w:t>27</w:t>
      </w:r>
      <w:r>
        <w:rPr>
          <w:rFonts w:ascii="仿宋_GB2312" w:eastAsia="仿宋_GB2312" w:hAnsi="宋体" w:hint="eastAsia"/>
          <w:sz w:val="32"/>
          <w:szCs w:val="32"/>
        </w:rPr>
        <w:t>日。</w:t>
      </w:r>
    </w:p>
    <w:p w:rsidR="00BC0FF2" w:rsidRDefault="00374416">
      <w:pPr>
        <w:spacing w:line="540" w:lineRule="exact"/>
        <w:ind w:firstLineChars="200" w:firstLine="600"/>
        <w:rPr>
          <w:rFonts w:ascii="仿宋_GB2312" w:eastAsia="仿宋_GB2312" w:hAnsi="宋体"/>
          <w:sz w:val="32"/>
          <w:szCs w:val="32"/>
        </w:rPr>
      </w:pPr>
      <w:r>
        <w:rPr>
          <w:rFonts w:ascii="仿宋_GB2312" w:eastAsia="仿宋_GB2312" w:hint="eastAsia"/>
          <w:sz w:val="30"/>
          <w:szCs w:val="30"/>
        </w:rPr>
        <w:t>报名网址：</w:t>
      </w:r>
      <w:bookmarkStart w:id="2" w:name="_Hlk74152909"/>
      <w:r>
        <w:rPr>
          <w:rFonts w:ascii="仿宋_GB2312" w:eastAsia="仿宋_GB2312" w:hAnsi="宋体"/>
          <w:sz w:val="32"/>
          <w:szCs w:val="32"/>
        </w:rPr>
        <w:t>福建省高等</w:t>
      </w:r>
      <w:r>
        <w:rPr>
          <w:rFonts w:ascii="仿宋_GB2312" w:eastAsia="仿宋_GB2312" w:hAnsi="宋体" w:hint="eastAsia"/>
          <w:sz w:val="32"/>
          <w:szCs w:val="32"/>
        </w:rPr>
        <w:t>学校师资</w:t>
      </w:r>
      <w:r>
        <w:rPr>
          <w:rFonts w:ascii="仿宋_GB2312" w:eastAsia="仿宋_GB2312" w:hAnsi="宋体" w:hint="eastAsia"/>
          <w:color w:val="000000"/>
          <w:sz w:val="32"/>
          <w:szCs w:val="32"/>
        </w:rPr>
        <w:t>培训中心</w:t>
      </w:r>
      <w:hyperlink r:id="rId11" w:history="1">
        <w:r>
          <w:rPr>
            <w:rStyle w:val="a8"/>
            <w:rFonts w:ascii="仿宋_GB2312" w:eastAsia="仿宋_GB2312" w:hAnsi="宋体"/>
            <w:color w:val="000000"/>
            <w:sz w:val="32"/>
            <w:szCs w:val="32"/>
            <w:u w:val="none"/>
          </w:rPr>
          <w:t>http://gpzx.fjnu.edu.cn/</w:t>
        </w:r>
      </w:hyperlink>
      <w:r>
        <w:rPr>
          <w:rFonts w:ascii="仿宋_GB2312" w:eastAsia="仿宋_GB2312" w:hAnsi="宋体"/>
          <w:sz w:val="32"/>
          <w:szCs w:val="32"/>
        </w:rPr>
        <w:t>。</w:t>
      </w:r>
    </w:p>
    <w:bookmarkEnd w:id="2"/>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每人培训费</w:t>
      </w:r>
      <w:r>
        <w:rPr>
          <w:rFonts w:ascii="仿宋_GB2312" w:eastAsia="仿宋_GB2312" w:hAnsi="宋体"/>
          <w:sz w:val="32"/>
          <w:szCs w:val="32"/>
        </w:rPr>
        <w:t>580</w:t>
      </w:r>
      <w:r>
        <w:rPr>
          <w:rFonts w:ascii="仿宋_GB2312" w:eastAsia="仿宋_GB2312" w:hAnsi="宋体"/>
          <w:sz w:val="32"/>
          <w:szCs w:val="32"/>
        </w:rPr>
        <w:t>元，考试费</w:t>
      </w:r>
      <w:r>
        <w:rPr>
          <w:rFonts w:ascii="仿宋_GB2312" w:eastAsia="仿宋_GB2312" w:hAnsi="宋体"/>
          <w:sz w:val="32"/>
          <w:szCs w:val="32"/>
        </w:rPr>
        <w:t>120</w:t>
      </w:r>
      <w:r>
        <w:rPr>
          <w:rFonts w:ascii="仿宋_GB2312" w:eastAsia="仿宋_GB2312" w:hAnsi="宋体"/>
          <w:sz w:val="32"/>
          <w:szCs w:val="32"/>
        </w:rPr>
        <w:t>元，共计</w:t>
      </w:r>
      <w:r>
        <w:rPr>
          <w:rFonts w:ascii="仿宋_GB2312" w:eastAsia="仿宋_GB2312" w:hAnsi="宋体"/>
          <w:sz w:val="32"/>
          <w:szCs w:val="32"/>
        </w:rPr>
        <w:t>700</w:t>
      </w:r>
      <w:r>
        <w:rPr>
          <w:rFonts w:ascii="仿宋_GB2312" w:eastAsia="仿宋_GB2312" w:hAnsi="宋体"/>
          <w:sz w:val="32"/>
          <w:szCs w:val="32"/>
        </w:rPr>
        <w:t>元。通过网上</w:t>
      </w:r>
      <w:r>
        <w:rPr>
          <w:rFonts w:ascii="仿宋_GB2312" w:eastAsia="仿宋_GB2312" w:hAnsi="宋体" w:hint="eastAsia"/>
          <w:sz w:val="32"/>
          <w:szCs w:val="32"/>
        </w:rPr>
        <w:t>“支付宝”</w:t>
      </w:r>
      <w:r>
        <w:rPr>
          <w:rFonts w:ascii="仿宋_GB2312" w:eastAsia="仿宋_GB2312" w:hAnsi="宋体"/>
          <w:sz w:val="32"/>
          <w:szCs w:val="32"/>
        </w:rPr>
        <w:t>缴费支付。</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华文楷体" w:hint="eastAsia"/>
          <w:sz w:val="32"/>
          <w:szCs w:val="32"/>
        </w:rPr>
        <w:t>具体报名缴费流程如下：登录福建省高等学校师资培训中心（</w:t>
      </w:r>
      <w:hyperlink r:id="rId12" w:history="1">
        <w:r>
          <w:rPr>
            <w:rStyle w:val="a8"/>
            <w:rFonts w:ascii="仿宋_GB2312" w:eastAsia="仿宋_GB2312" w:hAnsi="宋体"/>
            <w:color w:val="000000"/>
            <w:sz w:val="32"/>
            <w:szCs w:val="32"/>
            <w:u w:val="none"/>
          </w:rPr>
          <w:t>http://gpzx.fjnu.edu.cn/</w:t>
        </w:r>
      </w:hyperlink>
      <w:r>
        <w:rPr>
          <w:rStyle w:val="a8"/>
          <w:rFonts w:ascii="仿宋_GB2312" w:eastAsia="仿宋_GB2312" w:hAnsi="宋体" w:hint="eastAsia"/>
          <w:color w:val="000000"/>
          <w:sz w:val="32"/>
          <w:szCs w:val="32"/>
          <w:u w:val="none"/>
        </w:rPr>
        <w:t>）</w:t>
      </w:r>
      <w:r>
        <w:rPr>
          <w:rFonts w:ascii="仿宋" w:eastAsia="仿宋" w:hAnsi="仿宋" w:hint="eastAsia"/>
          <w:sz w:val="32"/>
          <w:szCs w:val="32"/>
        </w:rPr>
        <w:t>→</w:t>
      </w:r>
      <w:r>
        <w:rPr>
          <w:rFonts w:ascii="仿宋_GB2312" w:eastAsia="仿宋_GB2312" w:hAnsi="华文楷体" w:hint="eastAsia"/>
          <w:sz w:val="32"/>
          <w:szCs w:val="32"/>
        </w:rPr>
        <w:t>教师培训云平台</w:t>
      </w:r>
      <w:r>
        <w:rPr>
          <w:rFonts w:ascii="仿宋" w:eastAsia="仿宋" w:hAnsi="仿宋" w:hint="eastAsia"/>
          <w:sz w:val="32"/>
          <w:szCs w:val="32"/>
        </w:rPr>
        <w:t>→</w:t>
      </w:r>
      <w:r>
        <w:rPr>
          <w:rFonts w:ascii="仿宋_GB2312" w:eastAsia="仿宋_GB2312" w:hAnsi="华文楷体" w:hint="eastAsia"/>
          <w:sz w:val="32"/>
          <w:szCs w:val="32"/>
        </w:rPr>
        <w:t>培训项目</w:t>
      </w:r>
      <w:r>
        <w:rPr>
          <w:rFonts w:ascii="仿宋" w:eastAsia="仿宋" w:hAnsi="仿宋" w:hint="eastAsia"/>
          <w:sz w:val="32"/>
          <w:szCs w:val="32"/>
        </w:rPr>
        <w:t>→</w:t>
      </w:r>
      <w:r>
        <w:rPr>
          <w:rFonts w:ascii="仿宋_GB2312" w:eastAsia="仿宋_GB2312" w:hAnsi="华文楷体" w:hint="eastAsia"/>
          <w:sz w:val="32"/>
          <w:szCs w:val="32"/>
        </w:rPr>
        <w:t>选择“</w:t>
      </w:r>
      <w:r>
        <w:rPr>
          <w:rFonts w:ascii="仿宋_GB2312" w:eastAsia="仿宋_GB2312" w:hAnsi="华文楷体" w:hint="eastAsia"/>
          <w:sz w:val="32"/>
          <w:szCs w:val="32"/>
        </w:rPr>
        <w:t>2024</w:t>
      </w:r>
      <w:r>
        <w:rPr>
          <w:rFonts w:ascii="仿宋_GB2312" w:eastAsia="仿宋_GB2312" w:hAnsi="华文楷体" w:hint="eastAsia"/>
          <w:sz w:val="32"/>
          <w:szCs w:val="32"/>
        </w:rPr>
        <w:t>年福建省第</w:t>
      </w:r>
      <w:r>
        <w:rPr>
          <w:rFonts w:ascii="仿宋_GB2312" w:eastAsia="仿宋_GB2312" w:hAnsi="华文楷体" w:hint="eastAsia"/>
          <w:sz w:val="32"/>
          <w:szCs w:val="32"/>
        </w:rPr>
        <w:t>71</w:t>
      </w:r>
      <w:r>
        <w:rPr>
          <w:rFonts w:ascii="仿宋_GB2312" w:eastAsia="仿宋_GB2312" w:hAnsi="华文楷体" w:hint="eastAsia"/>
          <w:sz w:val="32"/>
          <w:szCs w:val="32"/>
        </w:rPr>
        <w:t>期</w:t>
      </w:r>
      <w:r>
        <w:rPr>
          <w:rFonts w:ascii="仿宋_GB2312" w:eastAsia="仿宋_GB2312" w:hAnsi="华文楷体"/>
          <w:sz w:val="32"/>
          <w:szCs w:val="32"/>
        </w:rPr>
        <w:t>高校教师岗前培训</w:t>
      </w:r>
      <w:r>
        <w:rPr>
          <w:rFonts w:ascii="仿宋_GB2312" w:eastAsia="仿宋_GB2312" w:hAnsi="华文楷体"/>
          <w:sz w:val="32"/>
          <w:szCs w:val="32"/>
        </w:rPr>
        <w:t>”</w:t>
      </w:r>
      <w:r>
        <w:rPr>
          <w:rFonts w:ascii="仿宋_GB2312" w:eastAsia="仿宋_GB2312" w:hAnsi="华文楷体"/>
          <w:sz w:val="32"/>
          <w:szCs w:val="32"/>
        </w:rPr>
        <w:t>，点击</w:t>
      </w:r>
      <w:r>
        <w:rPr>
          <w:rFonts w:ascii="仿宋_GB2312" w:eastAsia="仿宋_GB2312" w:hAnsi="华文楷体"/>
          <w:sz w:val="32"/>
          <w:szCs w:val="32"/>
        </w:rPr>
        <w:t>“</w:t>
      </w:r>
      <w:r>
        <w:rPr>
          <w:rFonts w:ascii="仿宋_GB2312" w:eastAsia="仿宋_GB2312" w:hAnsi="华文楷体"/>
          <w:sz w:val="32"/>
          <w:szCs w:val="32"/>
        </w:rPr>
        <w:t>在线报名</w:t>
      </w:r>
      <w:r>
        <w:rPr>
          <w:rFonts w:ascii="仿宋_GB2312" w:eastAsia="仿宋_GB2312" w:hAnsi="华文楷体"/>
          <w:sz w:val="32"/>
          <w:szCs w:val="32"/>
        </w:rPr>
        <w:t>”</w:t>
      </w:r>
      <w:r>
        <w:rPr>
          <w:rFonts w:ascii="仿宋_GB2312" w:eastAsia="仿宋_GB2312" w:hAnsi="华文楷体"/>
          <w:sz w:val="32"/>
          <w:szCs w:val="32"/>
        </w:rPr>
        <w:t>，点击</w:t>
      </w:r>
      <w:r>
        <w:rPr>
          <w:rFonts w:ascii="仿宋_GB2312" w:eastAsia="仿宋_GB2312" w:hAnsi="华文楷体"/>
          <w:sz w:val="32"/>
          <w:szCs w:val="32"/>
        </w:rPr>
        <w:t>“</w:t>
      </w:r>
      <w:r>
        <w:rPr>
          <w:rFonts w:ascii="仿宋_GB2312" w:eastAsia="仿宋_GB2312" w:hAnsi="华文楷体"/>
          <w:sz w:val="32"/>
          <w:szCs w:val="32"/>
        </w:rPr>
        <w:t>去付款</w:t>
      </w:r>
      <w:r>
        <w:rPr>
          <w:rFonts w:ascii="仿宋_GB2312" w:eastAsia="仿宋_GB2312" w:hAnsi="华文楷体"/>
          <w:sz w:val="32"/>
          <w:szCs w:val="32"/>
        </w:rPr>
        <w:t>”</w:t>
      </w:r>
      <w:r>
        <w:rPr>
          <w:rFonts w:ascii="仿宋_GB2312" w:eastAsia="仿宋_GB2312" w:hAnsi="华文楷体"/>
          <w:sz w:val="32"/>
          <w:szCs w:val="32"/>
        </w:rPr>
        <w:t>，选择支付方式为</w:t>
      </w:r>
      <w:r>
        <w:rPr>
          <w:rFonts w:ascii="仿宋_GB2312" w:eastAsia="仿宋_GB2312" w:hAnsi="华文楷体"/>
          <w:sz w:val="32"/>
          <w:szCs w:val="32"/>
        </w:rPr>
        <w:t>“</w:t>
      </w:r>
      <w:r>
        <w:rPr>
          <w:rFonts w:ascii="仿宋_GB2312" w:eastAsia="仿宋_GB2312" w:hAnsi="华文楷体"/>
          <w:sz w:val="32"/>
          <w:szCs w:val="32"/>
        </w:rPr>
        <w:t>支付宝</w:t>
      </w:r>
      <w:r>
        <w:rPr>
          <w:rFonts w:ascii="仿宋_GB2312" w:eastAsia="仿宋_GB2312" w:hAnsi="华文楷体"/>
          <w:sz w:val="32"/>
          <w:szCs w:val="32"/>
        </w:rPr>
        <w:t>”</w:t>
      </w:r>
      <w:r>
        <w:rPr>
          <w:rFonts w:ascii="仿宋_GB2312" w:eastAsia="仿宋_GB2312" w:hAnsi="华文楷体"/>
          <w:sz w:val="32"/>
          <w:szCs w:val="32"/>
        </w:rPr>
        <w:t>，</w:t>
      </w:r>
      <w:proofErr w:type="gramStart"/>
      <w:r>
        <w:rPr>
          <w:rFonts w:ascii="仿宋_GB2312" w:eastAsia="仿宋_GB2312" w:hAnsi="华文楷体"/>
          <w:sz w:val="32"/>
          <w:szCs w:val="32"/>
        </w:rPr>
        <w:t>扫码缴费</w:t>
      </w:r>
      <w:proofErr w:type="gramEnd"/>
      <w:r>
        <w:rPr>
          <w:rFonts w:ascii="仿宋_GB2312" w:eastAsia="仿宋_GB2312" w:hAnsi="华文楷体" w:hint="eastAsia"/>
          <w:sz w:val="32"/>
          <w:szCs w:val="32"/>
        </w:rPr>
        <w:t>，完成支付即报名成功。</w:t>
      </w:r>
      <w:r>
        <w:rPr>
          <w:rFonts w:ascii="仿宋_GB2312" w:eastAsia="仿宋_GB2312" w:hAnsi="宋体" w:hint="eastAsia"/>
          <w:sz w:val="32"/>
          <w:szCs w:val="32"/>
        </w:rPr>
        <w:t>逾期不予受理。</w:t>
      </w:r>
    </w:p>
    <w:p w:rsidR="00BC0FF2" w:rsidRDefault="00374416">
      <w:pPr>
        <w:spacing w:line="540" w:lineRule="exact"/>
        <w:ind w:firstLineChars="200" w:firstLine="640"/>
        <w:rPr>
          <w:rFonts w:ascii="仿宋_GB2312" w:eastAsia="仿宋_GB2312" w:hAnsi="宋体"/>
          <w:sz w:val="32"/>
          <w:szCs w:val="32"/>
        </w:rPr>
      </w:pPr>
      <w:r>
        <w:rPr>
          <w:rFonts w:ascii="仿宋_GB2312" w:eastAsia="仿宋_GB2312" w:hAnsi="华文楷体"/>
          <w:sz w:val="32"/>
          <w:szCs w:val="32"/>
        </w:rPr>
        <w:t>本次培训发票</w:t>
      </w:r>
      <w:r>
        <w:rPr>
          <w:rFonts w:ascii="仿宋_GB2312" w:eastAsia="仿宋_GB2312" w:hAnsi="华文楷体" w:hint="eastAsia"/>
          <w:sz w:val="32"/>
          <w:szCs w:val="32"/>
        </w:rPr>
        <w:t>（电子发票）</w:t>
      </w:r>
      <w:r>
        <w:rPr>
          <w:rFonts w:ascii="仿宋_GB2312" w:eastAsia="仿宋_GB2312" w:hAnsi="华文楷体"/>
          <w:sz w:val="32"/>
          <w:szCs w:val="32"/>
        </w:rPr>
        <w:t>将在</w:t>
      </w:r>
      <w:r>
        <w:rPr>
          <w:rFonts w:ascii="仿宋_GB2312" w:eastAsia="仿宋_GB2312" w:hAnsi="华文楷体" w:hint="eastAsia"/>
          <w:sz w:val="32"/>
          <w:szCs w:val="32"/>
        </w:rPr>
        <w:t>培训结束后由培训系统</w:t>
      </w:r>
      <w:r>
        <w:rPr>
          <w:rFonts w:ascii="仿宋_GB2312" w:eastAsia="仿宋_GB2312" w:hAnsi="华文楷体"/>
          <w:sz w:val="32"/>
          <w:szCs w:val="32"/>
        </w:rPr>
        <w:t>自动发送至学员平台预留邮箱</w:t>
      </w:r>
      <w:r>
        <w:rPr>
          <w:rFonts w:ascii="仿宋_GB2312" w:eastAsia="仿宋_GB2312" w:hAnsi="华文楷体" w:hint="eastAsia"/>
          <w:sz w:val="32"/>
          <w:szCs w:val="32"/>
        </w:rPr>
        <w:t>，学员</w:t>
      </w:r>
      <w:r>
        <w:rPr>
          <w:rFonts w:ascii="仿宋_GB2312" w:eastAsia="仿宋_GB2312" w:hAnsi="宋体" w:hint="eastAsia"/>
          <w:sz w:val="32"/>
          <w:szCs w:val="32"/>
        </w:rPr>
        <w:t>自行下载。发票填写注意事项：</w:t>
      </w:r>
      <w:r>
        <w:rPr>
          <w:rFonts w:ascii="仿宋_GB2312" w:eastAsia="仿宋_GB2312" w:hAnsi="宋体" w:hint="eastAsia"/>
          <w:sz w:val="32"/>
          <w:szCs w:val="32"/>
        </w:rPr>
        <w:t>1.</w:t>
      </w:r>
      <w:r>
        <w:rPr>
          <w:rFonts w:ascii="仿宋_GB2312" w:eastAsia="仿宋_GB2312" w:hAnsi="宋体" w:hint="eastAsia"/>
          <w:sz w:val="32"/>
          <w:szCs w:val="32"/>
        </w:rPr>
        <w:t>发票抬头即工作单位全称。发票抬头和税号务必与工作单位财务提供的信息一致。</w:t>
      </w:r>
      <w:r>
        <w:rPr>
          <w:rFonts w:ascii="仿宋_GB2312" w:eastAsia="仿宋_GB2312" w:hAnsi="宋体" w:hint="eastAsia"/>
          <w:sz w:val="32"/>
          <w:szCs w:val="32"/>
        </w:rPr>
        <w:t>2.</w:t>
      </w:r>
      <w:r>
        <w:rPr>
          <w:rFonts w:ascii="仿宋_GB2312" w:eastAsia="仿宋_GB2312" w:hAnsi="宋体" w:hint="eastAsia"/>
          <w:sz w:val="32"/>
          <w:szCs w:val="32"/>
        </w:rPr>
        <w:t>填写个人邮箱。</w:t>
      </w:r>
      <w:r>
        <w:rPr>
          <w:rFonts w:ascii="仿宋_GB2312" w:eastAsia="仿宋_GB2312" w:hAnsi="宋体" w:hint="eastAsia"/>
          <w:sz w:val="32"/>
          <w:szCs w:val="32"/>
        </w:rPr>
        <w:t>3.</w:t>
      </w:r>
      <w:r>
        <w:rPr>
          <w:rFonts w:ascii="仿宋_GB2312" w:eastAsia="仿宋_GB2312" w:hAnsi="宋体" w:hint="eastAsia"/>
          <w:sz w:val="32"/>
          <w:szCs w:val="32"/>
        </w:rPr>
        <w:t>报名时请务必填写真实有效信息，填写错误的学员可能导致无法正常开具或接收电子发票，请谨慎填写。</w:t>
      </w:r>
    </w:p>
    <w:p w:rsidR="00BC0FF2" w:rsidRDefault="00374416">
      <w:pPr>
        <w:spacing w:line="54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lastRenderedPageBreak/>
        <w:t>（二）请参训学员在网上报名前，向本校人事处提交并确认参训相关信息。</w:t>
      </w:r>
    </w:p>
    <w:p w:rsidR="00BC0FF2" w:rsidRDefault="00374416">
      <w:pPr>
        <w:spacing w:line="54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（三）请各校人事处于</w:t>
      </w:r>
      <w:r>
        <w:rPr>
          <w:rFonts w:ascii="仿宋_GB2312" w:eastAsia="仿宋_GB2312" w:hAnsi="宋体" w:hint="eastAsia"/>
          <w:sz w:val="32"/>
          <w:szCs w:val="32"/>
        </w:rPr>
        <w:t>2024</w:t>
      </w:r>
      <w:r>
        <w:rPr>
          <w:rFonts w:ascii="仿宋_GB2312" w:eastAsia="仿宋_GB2312" w:hAnsi="宋体" w:hint="eastAsia"/>
          <w:sz w:val="32"/>
          <w:szCs w:val="32"/>
        </w:rPr>
        <w:t>年</w:t>
      </w:r>
      <w:r>
        <w:rPr>
          <w:rFonts w:ascii="仿宋_GB2312" w:eastAsia="仿宋_GB2312" w:hAnsi="宋体" w:hint="eastAsia"/>
          <w:sz w:val="32"/>
          <w:szCs w:val="32"/>
        </w:rPr>
        <w:t>7</w:t>
      </w:r>
      <w:r>
        <w:rPr>
          <w:rFonts w:ascii="仿宋_GB2312" w:eastAsia="仿宋_GB2312" w:hAnsi="宋体" w:hint="eastAsia"/>
          <w:sz w:val="32"/>
          <w:szCs w:val="32"/>
        </w:rPr>
        <w:t>月</w:t>
      </w:r>
      <w:r>
        <w:rPr>
          <w:rFonts w:ascii="仿宋_GB2312" w:eastAsia="仿宋_GB2312" w:hAnsi="宋体" w:hint="eastAsia"/>
          <w:sz w:val="32"/>
          <w:szCs w:val="32"/>
        </w:rPr>
        <w:t>1</w:t>
      </w:r>
      <w:r>
        <w:rPr>
          <w:rFonts w:ascii="仿宋_GB2312" w:eastAsia="仿宋_GB2312" w:hAnsi="宋体" w:hint="eastAsia"/>
          <w:sz w:val="32"/>
          <w:szCs w:val="32"/>
        </w:rPr>
        <w:t>日前</w:t>
      </w:r>
      <w:r>
        <w:rPr>
          <w:rFonts w:ascii="仿宋_GB2312" w:eastAsia="仿宋_GB2312" w:hAnsi="宋体" w:hint="eastAsia"/>
          <w:sz w:val="32"/>
          <w:szCs w:val="32"/>
        </w:rPr>
        <w:t>将</w:t>
      </w:r>
      <w:r>
        <w:rPr>
          <w:rFonts w:ascii="仿宋_GB2312" w:eastAsia="仿宋_GB2312" w:hAnsi="宋体" w:hint="eastAsia"/>
          <w:sz w:val="32"/>
          <w:szCs w:val="32"/>
        </w:rPr>
        <w:t>本校参加教师岗前培训班学员名单汇总表（附件</w:t>
      </w:r>
      <w:r>
        <w:rPr>
          <w:rFonts w:ascii="仿宋_GB2312" w:eastAsia="仿宋_GB2312" w:hAnsi="宋体" w:hint="eastAsia"/>
          <w:sz w:val="32"/>
          <w:szCs w:val="32"/>
        </w:rPr>
        <w:t>1</w:t>
      </w:r>
      <w:r>
        <w:rPr>
          <w:rFonts w:ascii="仿宋_GB2312" w:eastAsia="仿宋_GB2312" w:hAnsi="宋体" w:hint="eastAsia"/>
          <w:sz w:val="32"/>
          <w:szCs w:val="32"/>
        </w:rPr>
        <w:t>）以“单位名称</w:t>
      </w:r>
      <w:r>
        <w:rPr>
          <w:rFonts w:ascii="仿宋_GB2312" w:eastAsia="仿宋_GB2312" w:hAnsi="宋体" w:hint="eastAsia"/>
          <w:sz w:val="32"/>
          <w:szCs w:val="32"/>
        </w:rPr>
        <w:t>+</w:t>
      </w:r>
      <w:r>
        <w:rPr>
          <w:rFonts w:ascii="仿宋_GB2312" w:eastAsia="仿宋_GB2312" w:hAnsi="宋体" w:hint="eastAsia"/>
          <w:sz w:val="32"/>
          <w:szCs w:val="32"/>
        </w:rPr>
        <w:t>岗前培训</w:t>
      </w:r>
      <w:r>
        <w:rPr>
          <w:rFonts w:ascii="仿宋_GB2312" w:eastAsia="仿宋_GB2312" w:hAnsi="宋体" w:hint="eastAsia"/>
          <w:sz w:val="32"/>
          <w:szCs w:val="32"/>
        </w:rPr>
        <w:t>+</w:t>
      </w:r>
      <w:r>
        <w:rPr>
          <w:rFonts w:ascii="仿宋_GB2312" w:eastAsia="仿宋_GB2312" w:hAnsi="宋体" w:hint="eastAsia"/>
          <w:sz w:val="32"/>
          <w:szCs w:val="32"/>
        </w:rPr>
        <w:t>报名人数”为文件名发送至</w:t>
      </w:r>
      <w:r>
        <w:rPr>
          <w:rFonts w:ascii="仿宋_GB2312" w:eastAsia="仿宋_GB2312" w:hAnsi="宋体" w:hint="eastAsia"/>
          <w:sz w:val="32"/>
          <w:szCs w:val="32"/>
        </w:rPr>
        <w:t>916034857</w:t>
      </w:r>
      <w:r>
        <w:rPr>
          <w:rFonts w:ascii="仿宋_GB2312" w:eastAsia="仿宋_GB2312" w:hAnsi="Verdana" w:hint="eastAsia"/>
          <w:color w:val="000000"/>
          <w:sz w:val="32"/>
          <w:szCs w:val="32"/>
          <w:shd w:val="clear" w:color="auto" w:fill="FFFFFF"/>
        </w:rPr>
        <w:t>@qq.com</w:t>
      </w:r>
      <w:r>
        <w:rPr>
          <w:rFonts w:ascii="仿宋_GB2312" w:eastAsia="仿宋_GB2312" w:hAnsi="宋体" w:hint="eastAsia"/>
          <w:sz w:val="32"/>
          <w:szCs w:val="32"/>
        </w:rPr>
        <w:t>。</w:t>
      </w:r>
    </w:p>
    <w:p w:rsidR="00BC0FF2" w:rsidRDefault="00374416">
      <w:pPr>
        <w:spacing w:line="540" w:lineRule="exact"/>
        <w:ind w:firstLineChars="200" w:firstLine="640"/>
        <w:rPr>
          <w:rFonts w:ascii="黑体" w:eastAsia="黑体" w:hAnsi="黑体"/>
          <w:bCs/>
          <w:sz w:val="32"/>
          <w:szCs w:val="32"/>
        </w:rPr>
      </w:pPr>
      <w:r>
        <w:rPr>
          <w:rFonts w:ascii="黑体" w:eastAsia="黑体" w:hAnsi="黑体" w:hint="eastAsia"/>
          <w:bCs/>
          <w:sz w:val="32"/>
          <w:szCs w:val="32"/>
        </w:rPr>
        <w:t>十、联系办法</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（一）系统报名、学习过程中如有技术问题，请通过以下方式联系咨询：</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通过平台登录后的客服</w:t>
      </w:r>
      <w:proofErr w:type="gramStart"/>
      <w:r>
        <w:rPr>
          <w:rFonts w:ascii="仿宋_GB2312" w:eastAsia="仿宋_GB2312" w:hAnsi="仿宋_GB2312" w:cs="仿宋_GB2312" w:hint="eastAsia"/>
          <w:sz w:val="32"/>
          <w:szCs w:val="32"/>
        </w:rPr>
        <w:t>浮窗咨询客</w:t>
      </w:r>
      <w:proofErr w:type="gramEnd"/>
      <w:r>
        <w:rPr>
          <w:rFonts w:ascii="仿宋_GB2312" w:eastAsia="仿宋_GB2312" w:hAnsi="仿宋_GB2312" w:cs="仿宋_GB2312" w:hint="eastAsia"/>
          <w:sz w:val="32"/>
          <w:szCs w:val="32"/>
        </w:rPr>
        <w:t>服老师：</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周一至周五：上午</w:t>
      </w:r>
      <w:r>
        <w:rPr>
          <w:rFonts w:ascii="仿宋_GB2312" w:eastAsia="仿宋_GB2312" w:hAnsi="仿宋_GB2312" w:cs="仿宋_GB2312" w:hint="eastAsia"/>
          <w:sz w:val="32"/>
          <w:szCs w:val="32"/>
        </w:rPr>
        <w:t>8:30-12:00</w:t>
      </w:r>
      <w:r>
        <w:rPr>
          <w:rFonts w:ascii="仿宋_GB2312" w:eastAsia="仿宋_GB2312" w:hAnsi="仿宋_GB2312" w:cs="仿宋_GB2312" w:hint="eastAsia"/>
          <w:sz w:val="32"/>
          <w:szCs w:val="32"/>
        </w:rPr>
        <w:t>，下午</w:t>
      </w:r>
      <w:r>
        <w:rPr>
          <w:rFonts w:ascii="仿宋_GB2312" w:eastAsia="仿宋_GB2312" w:hAnsi="仿宋_GB2312" w:cs="仿宋_GB2312" w:hint="eastAsia"/>
          <w:sz w:val="32"/>
          <w:szCs w:val="32"/>
        </w:rPr>
        <w:t>13:00-17:30</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直接拨打学员技术服务热线电话：</w:t>
      </w:r>
      <w:r>
        <w:rPr>
          <w:rFonts w:ascii="仿宋_GB2312" w:eastAsia="仿宋_GB2312" w:hAnsi="仿宋_GB2312" w:cs="仿宋_GB2312" w:hint="eastAsia"/>
          <w:sz w:val="32"/>
          <w:szCs w:val="32"/>
        </w:rPr>
        <w:t>4008757650</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服务时间：上午</w:t>
      </w:r>
      <w:r>
        <w:rPr>
          <w:rFonts w:ascii="仿宋_GB2312" w:eastAsia="仿宋_GB2312" w:hAnsi="仿宋_GB2312" w:cs="仿宋_GB2312" w:hint="eastAsia"/>
          <w:sz w:val="32"/>
          <w:szCs w:val="32"/>
        </w:rPr>
        <w:t>8:30-12:00</w:t>
      </w:r>
      <w:r>
        <w:rPr>
          <w:rFonts w:ascii="仿宋_GB2312" w:eastAsia="仿宋_GB2312" w:hAnsi="仿宋_GB2312" w:cs="仿宋_GB2312" w:hint="eastAsia"/>
          <w:sz w:val="32"/>
          <w:szCs w:val="32"/>
        </w:rPr>
        <w:t>；下午</w:t>
      </w:r>
      <w:r>
        <w:rPr>
          <w:rFonts w:ascii="仿宋_GB2312" w:eastAsia="仿宋_GB2312" w:hAnsi="仿宋_GB2312" w:cs="仿宋_GB2312" w:hint="eastAsia"/>
          <w:sz w:val="32"/>
          <w:szCs w:val="32"/>
        </w:rPr>
        <w:t>13:00-22:00</w:t>
      </w:r>
      <w:r>
        <w:rPr>
          <w:rFonts w:ascii="仿宋_GB2312" w:eastAsia="仿宋_GB2312" w:hAnsi="仿宋_GB2312" w:cs="仿宋_GB2312" w:hint="eastAsia"/>
          <w:sz w:val="32"/>
          <w:szCs w:val="32"/>
        </w:rPr>
        <w:t>；周末及节假日照常值班</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平台登录以后在页面右侧的“平台操作咨询”窗口留言咨询。</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（二）高师培训中心联系人：李老师、陆老师，联系电话：（</w:t>
      </w:r>
      <w:r>
        <w:rPr>
          <w:rFonts w:ascii="仿宋_GB2312" w:eastAsia="仿宋_GB2312" w:hAnsi="仿宋_GB2312" w:cs="仿宋_GB2312" w:hint="eastAsia"/>
          <w:sz w:val="32"/>
          <w:szCs w:val="32"/>
        </w:rPr>
        <w:t>0591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83446982</w:t>
      </w:r>
      <w:r>
        <w:rPr>
          <w:rFonts w:ascii="仿宋_GB2312" w:eastAsia="仿宋_GB2312" w:hAnsi="仿宋_GB2312" w:cs="仿宋_GB2312" w:hint="eastAsia"/>
          <w:sz w:val="32"/>
          <w:szCs w:val="32"/>
        </w:rPr>
        <w:t>；发票联系人：赵老师，联系电话（</w:t>
      </w:r>
      <w:r>
        <w:rPr>
          <w:rFonts w:ascii="仿宋_GB2312" w:eastAsia="仿宋_GB2312" w:hAnsi="仿宋_GB2312" w:cs="仿宋_GB2312" w:hint="eastAsia"/>
          <w:sz w:val="32"/>
          <w:szCs w:val="32"/>
        </w:rPr>
        <w:t>0591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834075</w:t>
      </w:r>
      <w:r>
        <w:rPr>
          <w:rFonts w:ascii="仿宋_GB2312" w:eastAsia="仿宋_GB2312" w:hAnsi="仿宋_GB2312" w:cs="仿宋_GB2312" w:hint="eastAsia"/>
          <w:sz w:val="32"/>
          <w:szCs w:val="32"/>
        </w:rPr>
        <w:t>99</w:t>
      </w:r>
      <w:r>
        <w:rPr>
          <w:rFonts w:ascii="仿宋_GB2312" w:eastAsia="仿宋_GB2312" w:hAnsi="仿宋_GB2312" w:cs="仿宋_GB2312" w:hint="eastAsia"/>
          <w:sz w:val="32"/>
          <w:szCs w:val="32"/>
        </w:rPr>
        <w:t>。</w:t>
      </w:r>
    </w:p>
    <w:p w:rsidR="00BC0FF2" w:rsidRDefault="0037441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联系地址：福州市仓山区对湖路</w:t>
      </w:r>
      <w:r>
        <w:rPr>
          <w:rFonts w:ascii="仿宋_GB2312" w:eastAsia="仿宋_GB2312" w:hAnsi="仿宋_GB2312" w:cs="仿宋_GB2312" w:hint="eastAsia"/>
          <w:sz w:val="32"/>
          <w:szCs w:val="32"/>
        </w:rPr>
        <w:t>75</w:t>
      </w:r>
      <w:r>
        <w:rPr>
          <w:rFonts w:ascii="仿宋_GB2312" w:eastAsia="仿宋_GB2312" w:hAnsi="仿宋_GB2312" w:cs="仿宋_GB2312" w:hint="eastAsia"/>
          <w:sz w:val="32"/>
          <w:szCs w:val="32"/>
        </w:rPr>
        <w:t>号，福建省高等学校师资培训中心办公室</w:t>
      </w:r>
      <w:r>
        <w:rPr>
          <w:rFonts w:ascii="仿宋_GB2312" w:eastAsia="仿宋_GB2312" w:hAnsi="仿宋_GB2312" w:cs="仿宋_GB2312" w:hint="eastAsia"/>
          <w:sz w:val="32"/>
          <w:szCs w:val="32"/>
        </w:rPr>
        <w:t>103</w:t>
      </w:r>
      <w:r>
        <w:rPr>
          <w:rFonts w:ascii="仿宋_GB2312" w:eastAsia="仿宋_GB2312" w:hAnsi="仿宋_GB2312" w:cs="仿宋_GB2312" w:hint="eastAsia"/>
          <w:sz w:val="32"/>
          <w:szCs w:val="32"/>
        </w:rPr>
        <w:t>室。</w:t>
      </w:r>
    </w:p>
    <w:p w:rsidR="00BC0FF2" w:rsidRDefault="00374416">
      <w:pPr>
        <w:spacing w:line="540" w:lineRule="exact"/>
        <w:ind w:leftChars="304" w:left="2238" w:hangingChars="500" w:hanging="1600"/>
        <w:rPr>
          <w:rFonts w:ascii="仿宋_GB2312" w:eastAsia="仿宋_GB2312" w:hAnsi="仿宋_GB2312" w:cs="仿宋_GB2312"/>
          <w:spacing w:val="-20"/>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pacing w:val="-20"/>
          <w:sz w:val="32"/>
          <w:szCs w:val="32"/>
        </w:rPr>
        <w:t>1.</w:t>
      </w:r>
      <w:r>
        <w:rPr>
          <w:rFonts w:ascii="仿宋_GB2312" w:eastAsia="仿宋_GB2312" w:hAnsi="仿宋_GB2312" w:cs="仿宋_GB2312" w:hint="eastAsia"/>
          <w:spacing w:val="-20"/>
          <w:sz w:val="32"/>
          <w:szCs w:val="32"/>
        </w:rPr>
        <w:t>福建省高等学校教师岗前培训班学员名单汇总表</w:t>
      </w:r>
    </w:p>
    <w:p w:rsidR="00BC0FF2" w:rsidRDefault="00374416">
      <w:pPr>
        <w:spacing w:line="540" w:lineRule="exact"/>
        <w:ind w:leftChars="760" w:left="1596"/>
        <w:rPr>
          <w:rStyle w:val="NormalCharacte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2.</w:t>
      </w:r>
      <w:r>
        <w:rPr>
          <w:rStyle w:val="NormalCharacter"/>
          <w:rFonts w:ascii="仿宋_GB2312" w:eastAsia="仿宋_GB2312" w:hAnsi="仿宋_GB2312" w:cs="仿宋_GB2312" w:hint="eastAsia"/>
          <w:color w:val="000000"/>
          <w:sz w:val="32"/>
          <w:szCs w:val="32"/>
        </w:rPr>
        <w:t>“教师培训云平台”学员操作手册（</w:t>
      </w:r>
      <w:proofErr w:type="gramStart"/>
      <w:r>
        <w:rPr>
          <w:rStyle w:val="NormalCharacter"/>
          <w:rFonts w:ascii="仿宋_GB2312" w:eastAsia="仿宋_GB2312" w:hAnsi="仿宋_GB2312" w:cs="仿宋_GB2312" w:hint="eastAsia"/>
          <w:color w:val="000000"/>
          <w:sz w:val="32"/>
          <w:szCs w:val="32"/>
        </w:rPr>
        <w:t>含电脑端</w:t>
      </w:r>
      <w:proofErr w:type="gramEnd"/>
      <w:r>
        <w:rPr>
          <w:rStyle w:val="NormalCharacter"/>
          <w:rFonts w:ascii="仿宋_GB2312" w:eastAsia="仿宋_GB2312" w:hAnsi="仿宋_GB2312" w:cs="仿宋_GB2312" w:hint="eastAsia"/>
          <w:color w:val="000000"/>
          <w:sz w:val="32"/>
          <w:szCs w:val="32"/>
        </w:rPr>
        <w:t>和手机端）</w:t>
      </w:r>
    </w:p>
    <w:p w:rsidR="00BC0FF2" w:rsidRDefault="00374416">
      <w:pPr>
        <w:spacing w:line="560" w:lineRule="exact"/>
        <w:ind w:firstLineChars="1250" w:firstLine="4000"/>
        <w:rPr>
          <w:rFonts w:ascii="仿宋_GB2312" w:eastAsia="仿宋_GB2312" w:hAnsi="仿宋_GB2312" w:cs="仿宋_GB2312"/>
          <w:sz w:val="32"/>
          <w:szCs w:val="32"/>
        </w:rPr>
      </w:pPr>
      <w:r>
        <w:rPr>
          <w:rFonts w:ascii="仿宋_GB2312" w:eastAsia="仿宋_GB2312" w:hAnsi="仿宋_GB2312" w:cs="仿宋_GB2312" w:hint="eastAsia"/>
          <w:sz w:val="32"/>
          <w:szCs w:val="32"/>
        </w:rPr>
        <w:t>福建省高等学校师资培训中心</w:t>
      </w:r>
    </w:p>
    <w:p w:rsidR="00BC0FF2" w:rsidRDefault="00374416">
      <w:pPr>
        <w:spacing w:line="600" w:lineRule="exact"/>
        <w:ind w:left="601"/>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       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31</w:t>
      </w:r>
      <w:r>
        <w:rPr>
          <w:rFonts w:ascii="仿宋_GB2312" w:eastAsia="仿宋_GB2312" w:hAnsi="仿宋_GB2312" w:cs="仿宋_GB2312" w:hint="eastAsia"/>
          <w:sz w:val="32"/>
          <w:szCs w:val="32"/>
        </w:rPr>
        <w:t>日</w:t>
      </w: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BC0FF2">
      <w:pPr>
        <w:spacing w:line="600" w:lineRule="exact"/>
        <w:ind w:left="601"/>
        <w:rPr>
          <w:rFonts w:ascii="仿宋_GB2312" w:eastAsia="仿宋_GB2312" w:hAnsi="仿宋_GB2312" w:cs="仿宋_GB2312"/>
          <w:sz w:val="32"/>
          <w:szCs w:val="32"/>
        </w:rPr>
      </w:pPr>
    </w:p>
    <w:p w:rsidR="00BC0FF2" w:rsidRDefault="00374416">
      <w:pPr>
        <w:pBdr>
          <w:top w:val="single" w:sz="6" w:space="1" w:color="auto"/>
          <w:bottom w:val="single" w:sz="6" w:space="1" w:color="auto"/>
        </w:pBdr>
        <w:spacing w:line="600" w:lineRule="exact"/>
        <w:rPr>
          <w:rFonts w:ascii="仿宋_GB2312" w:eastAsia="仿宋_GB2312" w:hAnsi="宋体"/>
          <w:sz w:val="32"/>
          <w:szCs w:val="32"/>
        </w:rPr>
      </w:pPr>
      <w:r>
        <w:rPr>
          <w:rFonts w:ascii="仿宋_GB2312" w:eastAsia="仿宋_GB2312" w:hAnsi="宋体" w:hint="eastAsia"/>
          <w:sz w:val="32"/>
          <w:szCs w:val="32"/>
        </w:rPr>
        <w:t>福建省高等学校师资培训中心</w:t>
      </w:r>
      <w:r>
        <w:rPr>
          <w:rFonts w:ascii="仿宋_GB2312" w:eastAsia="仿宋_GB2312" w:hAnsi="宋体" w:hint="eastAsia"/>
          <w:sz w:val="32"/>
          <w:szCs w:val="32"/>
        </w:rPr>
        <w:t xml:space="preserve">      2024</w:t>
      </w:r>
      <w:r>
        <w:rPr>
          <w:rFonts w:ascii="仿宋_GB2312" w:eastAsia="仿宋_GB2312" w:hAnsi="宋体" w:hint="eastAsia"/>
          <w:sz w:val="32"/>
          <w:szCs w:val="32"/>
        </w:rPr>
        <w:t>年</w:t>
      </w:r>
      <w:r>
        <w:rPr>
          <w:rFonts w:ascii="仿宋_GB2312" w:eastAsia="仿宋_GB2312" w:hAnsi="宋体" w:hint="eastAsia"/>
          <w:sz w:val="32"/>
          <w:szCs w:val="32"/>
        </w:rPr>
        <w:t xml:space="preserve"> 5</w:t>
      </w:r>
      <w:r>
        <w:rPr>
          <w:rFonts w:ascii="仿宋_GB2312" w:eastAsia="仿宋_GB2312" w:hAnsi="宋体" w:hint="eastAsia"/>
          <w:sz w:val="32"/>
          <w:szCs w:val="32"/>
        </w:rPr>
        <w:t>月</w:t>
      </w:r>
      <w:r>
        <w:rPr>
          <w:rFonts w:ascii="仿宋_GB2312" w:eastAsia="仿宋_GB2312" w:hAnsi="宋体"/>
          <w:sz w:val="32"/>
          <w:szCs w:val="32"/>
        </w:rPr>
        <w:t>31</w:t>
      </w:r>
      <w:r>
        <w:rPr>
          <w:rFonts w:ascii="仿宋_GB2312" w:eastAsia="仿宋_GB2312" w:hAnsi="宋体" w:hint="eastAsia"/>
          <w:sz w:val="32"/>
          <w:szCs w:val="32"/>
        </w:rPr>
        <w:t>日印发</w:t>
      </w:r>
      <w:bookmarkStart w:id="3" w:name="_GoBack"/>
      <w:bookmarkEnd w:id="3"/>
    </w:p>
    <w:sectPr w:rsidR="00BC0FF2">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416" w:rsidRDefault="00374416">
      <w:r>
        <w:separator/>
      </w:r>
    </w:p>
  </w:endnote>
  <w:endnote w:type="continuationSeparator" w:id="0">
    <w:p w:rsidR="00374416" w:rsidRDefault="0037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altName w:val="DejaVu Sans"/>
    <w:panose1 w:val="020B0602030504020204"/>
    <w:charset w:val="00"/>
    <w:family w:val="swiss"/>
    <w:pitch w:val="variable"/>
    <w:sig w:usb0="00000003" w:usb1="00000000" w:usb2="00000000" w:usb3="00000000" w:csb0="00000001" w:csb1="00000000"/>
  </w:font>
  <w:font w:name="方正兰亭黑_GBK">
    <w:charset w:val="86"/>
    <w:family w:val="script"/>
    <w:pitch w:val="variable"/>
    <w:sig w:usb0="A00002BF" w:usb1="3ACF7CFA" w:usb2="0008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方正黑体_GBK"/>
    <w:panose1 w:val="02010600030101010101"/>
    <w:charset w:val="86"/>
    <w:family w:val="auto"/>
    <w:pitch w:val="variable"/>
    <w:sig w:usb0="A00002BF" w:usb1="38CF7CFA" w:usb2="00000016" w:usb3="00000000" w:csb0="0004000F" w:csb1="00000000"/>
  </w:font>
  <w:font w:name="楷体_GB2312">
    <w:altName w:val="楷体"/>
    <w:charset w:val="86"/>
    <w:family w:val="modern"/>
    <w:pitch w:val="variable"/>
    <w:sig w:usb0="00000000" w:usb1="00000000" w:usb2="0000000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方正小标宋简体">
    <w:altName w:val="方正小标宋_GBK"/>
    <w:panose1 w:val="03000509000000000000"/>
    <w:charset w:val="86"/>
    <w:family w:val="script"/>
    <w:pitch w:val="fixed"/>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幼圆">
    <w:altName w:val="方正黑体_GBK"/>
    <w:panose1 w:val="02010509060101010101"/>
    <w:charset w:val="86"/>
    <w:family w:val="modern"/>
    <w:pitch w:val="fixed"/>
    <w:sig w:usb0="00000001" w:usb1="080E0000" w:usb2="00000010" w:usb3="00000000" w:csb0="00040000" w:csb1="00000000"/>
  </w:font>
  <w:font w:name="华文楷体">
    <w:altName w:val="方正楷体_GBK"/>
    <w:panose1 w:val="02010600040101010101"/>
    <w:charset w:val="86"/>
    <w:family w:val="auto"/>
    <w:pitch w:val="variable"/>
    <w:sig w:usb0="00000287" w:usb1="080F0000" w:usb2="00000010" w:usb3="00000000" w:csb0="0004009F" w:csb1="00000000"/>
  </w:font>
  <w:font w:name="Verdana">
    <w:altName w:val="DejaVu Sans"/>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530737"/>
    </w:sdtPr>
    <w:sdtEndPr/>
    <w:sdtContent>
      <w:p w:rsidR="00BC0FF2" w:rsidRDefault="00374416">
        <w:pPr>
          <w:pStyle w:val="10"/>
          <w:jc w:val="center"/>
        </w:pPr>
        <w:r>
          <w:fldChar w:fldCharType="begin"/>
        </w:r>
        <w:r>
          <w:instrText>PAGE   \* MERGEFORMAT</w:instrText>
        </w:r>
        <w:r>
          <w:fldChar w:fldCharType="separate"/>
        </w:r>
        <w:r w:rsidR="005E5AEB" w:rsidRPr="005E5AEB">
          <w:rPr>
            <w:noProof/>
            <w:lang w:val="zh-CN"/>
          </w:rPr>
          <w:t>8</w:t>
        </w:r>
        <w:r>
          <w:fldChar w:fldCharType="end"/>
        </w:r>
      </w:p>
    </w:sdtContent>
  </w:sdt>
  <w:p w:rsidR="00BC0FF2" w:rsidRDefault="00BC0FF2">
    <w:pPr>
      <w:pStyle w:val="10"/>
    </w:pPr>
  </w:p>
  <w:p w:rsidR="00BC0FF2" w:rsidRDefault="00BC0F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416" w:rsidRDefault="00374416">
      <w:r>
        <w:separator/>
      </w:r>
    </w:p>
  </w:footnote>
  <w:footnote w:type="continuationSeparator" w:id="0">
    <w:p w:rsidR="00374416" w:rsidRDefault="003744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oNotDisplayPageBoundaries/>
  <w:bordersDoNotSurroundHeader/>
  <w:bordersDoNotSurroundFooter/>
  <w:proofState w:spelling="clean" w:grammar="clean"/>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docVars>
    <w:docVar w:name="commondata" w:val="eyJoZGlkIjoiZDkwYmI4YWIyYmZmOWNkODcxYjNjYzUwMWIyZGI3YzIifQ=="/>
  </w:docVars>
  <w:rsids>
    <w:rsidRoot w:val="00BC0FF2"/>
    <w:rsid w:val="00374416"/>
    <w:rsid w:val="005E5AEB"/>
    <w:rsid w:val="00BC0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Lucida Sans"/>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cs="Times New Roman"/>
      <w:kern w:val="2"/>
      <w:sz w:val="21"/>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a"/>
    <w:next w:val="a"/>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pPr>
      <w:ind w:leftChars="2500" w:left="2500"/>
    </w:pPr>
  </w:style>
  <w:style w:type="paragraph" w:styleId="a4">
    <w:name w:val="Balloon Text"/>
    <w:basedOn w:val="a"/>
    <w:autoRedefine/>
    <w:rPr>
      <w:sz w:val="18"/>
      <w:szCs w:val="18"/>
    </w:rPr>
  </w:style>
  <w:style w:type="paragraph" w:styleId="a5">
    <w:name w:val="footer"/>
    <w:basedOn w:val="a"/>
    <w:autoRedefine/>
    <w:pPr>
      <w:tabs>
        <w:tab w:val="center" w:pos="4153"/>
        <w:tab w:val="right" w:pos="8306"/>
      </w:tabs>
      <w:snapToGrid w:val="0"/>
      <w:jc w:val="left"/>
    </w:pPr>
    <w:rPr>
      <w:sz w:val="18"/>
      <w:szCs w:val="18"/>
    </w:rPr>
  </w:style>
  <w:style w:type="paragraph" w:styleId="a6">
    <w:name w:val="header"/>
    <w:basedOn w:val="a"/>
    <w:autoRedefine/>
    <w:pPr>
      <w:pBdr>
        <w:bottom w:val="single" w:sz="6" w:space="1" w:color="auto"/>
      </w:pBdr>
      <w:tabs>
        <w:tab w:val="center" w:pos="4153"/>
        <w:tab w:val="right" w:pos="8306"/>
      </w:tabs>
      <w:snapToGrid w:val="0"/>
      <w:jc w:val="center"/>
    </w:pPr>
    <w:rPr>
      <w:sz w:val="18"/>
      <w:szCs w:val="18"/>
    </w:rPr>
  </w:style>
  <w:style w:type="paragraph" w:styleId="a7">
    <w:name w:val="Title"/>
    <w:basedOn w:val="a"/>
    <w:next w:val="a"/>
    <w:autoRedefine/>
    <w:pPr>
      <w:spacing w:before="240" w:after="60"/>
      <w:jc w:val="center"/>
      <w:outlineLvl w:val="0"/>
    </w:pPr>
    <w:rPr>
      <w:rFonts w:ascii="等线 Light" w:hAnsi="等线 Light"/>
      <w:b/>
      <w:bCs/>
      <w:sz w:val="32"/>
      <w:szCs w:val="32"/>
    </w:rPr>
  </w:style>
  <w:style w:type="character" w:styleId="a8">
    <w:name w:val="Hyperlink"/>
    <w:autoRedefine/>
    <w:rPr>
      <w:color w:val="0000FF"/>
      <w:u w:val="single"/>
    </w:rPr>
  </w:style>
  <w:style w:type="character" w:customStyle="1" w:styleId="NormalCharacter">
    <w:name w:val="NormalCharacter"/>
    <w:autoRedefine/>
    <w:rPr>
      <w:rFonts w:ascii="Times New Roman" w:eastAsia="宋体" w:hAnsi="Times New Roman"/>
    </w:rPr>
  </w:style>
  <w:style w:type="paragraph" w:customStyle="1" w:styleId="10">
    <w:name w:val="页脚1"/>
    <w:basedOn w:val="a"/>
    <w:next w:val="a5"/>
    <w:autoRedefine/>
    <w:pPr>
      <w:tabs>
        <w:tab w:val="center" w:pos="4153"/>
        <w:tab w:val="right" w:pos="8306"/>
      </w:tabs>
      <w:snapToGrid w:val="0"/>
      <w:jc w:val="left"/>
    </w:pPr>
    <w:rPr>
      <w:sz w:val="18"/>
      <w:szCs w:val="18"/>
    </w:rPr>
  </w:style>
  <w:style w:type="paragraph" w:customStyle="1" w:styleId="11">
    <w:name w:val="页眉1"/>
    <w:basedOn w:val="a"/>
    <w:next w:val="a6"/>
    <w:autoRedefine/>
    <w:pPr>
      <w:pBdr>
        <w:bottom w:val="single" w:sz="6" w:space="1" w:color="auto"/>
      </w:pBdr>
      <w:tabs>
        <w:tab w:val="center" w:pos="4153"/>
        <w:tab w:val="right" w:pos="8306"/>
      </w:tabs>
      <w:snapToGrid w:val="0"/>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Lucida Sans"/>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cs="Times New Roman"/>
      <w:kern w:val="2"/>
      <w:sz w:val="21"/>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a"/>
    <w:next w:val="a"/>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pPr>
      <w:ind w:leftChars="2500" w:left="2500"/>
    </w:pPr>
  </w:style>
  <w:style w:type="paragraph" w:styleId="a4">
    <w:name w:val="Balloon Text"/>
    <w:basedOn w:val="a"/>
    <w:autoRedefine/>
    <w:rPr>
      <w:sz w:val="18"/>
      <w:szCs w:val="18"/>
    </w:rPr>
  </w:style>
  <w:style w:type="paragraph" w:styleId="a5">
    <w:name w:val="footer"/>
    <w:basedOn w:val="a"/>
    <w:autoRedefine/>
    <w:pPr>
      <w:tabs>
        <w:tab w:val="center" w:pos="4153"/>
        <w:tab w:val="right" w:pos="8306"/>
      </w:tabs>
      <w:snapToGrid w:val="0"/>
      <w:jc w:val="left"/>
    </w:pPr>
    <w:rPr>
      <w:sz w:val="18"/>
      <w:szCs w:val="18"/>
    </w:rPr>
  </w:style>
  <w:style w:type="paragraph" w:styleId="a6">
    <w:name w:val="header"/>
    <w:basedOn w:val="a"/>
    <w:autoRedefine/>
    <w:pPr>
      <w:pBdr>
        <w:bottom w:val="single" w:sz="6" w:space="1" w:color="auto"/>
      </w:pBdr>
      <w:tabs>
        <w:tab w:val="center" w:pos="4153"/>
        <w:tab w:val="right" w:pos="8306"/>
      </w:tabs>
      <w:snapToGrid w:val="0"/>
      <w:jc w:val="center"/>
    </w:pPr>
    <w:rPr>
      <w:sz w:val="18"/>
      <w:szCs w:val="18"/>
    </w:rPr>
  </w:style>
  <w:style w:type="paragraph" w:styleId="a7">
    <w:name w:val="Title"/>
    <w:basedOn w:val="a"/>
    <w:next w:val="a"/>
    <w:autoRedefine/>
    <w:pPr>
      <w:spacing w:before="240" w:after="60"/>
      <w:jc w:val="center"/>
      <w:outlineLvl w:val="0"/>
    </w:pPr>
    <w:rPr>
      <w:rFonts w:ascii="等线 Light" w:hAnsi="等线 Light"/>
      <w:b/>
      <w:bCs/>
      <w:sz w:val="32"/>
      <w:szCs w:val="32"/>
    </w:rPr>
  </w:style>
  <w:style w:type="character" w:styleId="a8">
    <w:name w:val="Hyperlink"/>
    <w:autoRedefine/>
    <w:rPr>
      <w:color w:val="0000FF"/>
      <w:u w:val="single"/>
    </w:rPr>
  </w:style>
  <w:style w:type="character" w:customStyle="1" w:styleId="NormalCharacter">
    <w:name w:val="NormalCharacter"/>
    <w:autoRedefine/>
    <w:rPr>
      <w:rFonts w:ascii="Times New Roman" w:eastAsia="宋体" w:hAnsi="Times New Roman"/>
    </w:rPr>
  </w:style>
  <w:style w:type="paragraph" w:customStyle="1" w:styleId="10">
    <w:name w:val="页脚1"/>
    <w:basedOn w:val="a"/>
    <w:next w:val="a5"/>
    <w:autoRedefine/>
    <w:pPr>
      <w:tabs>
        <w:tab w:val="center" w:pos="4153"/>
        <w:tab w:val="right" w:pos="8306"/>
      </w:tabs>
      <w:snapToGrid w:val="0"/>
      <w:jc w:val="left"/>
    </w:pPr>
    <w:rPr>
      <w:sz w:val="18"/>
      <w:szCs w:val="18"/>
    </w:rPr>
  </w:style>
  <w:style w:type="paragraph" w:customStyle="1" w:styleId="11">
    <w:name w:val="页眉1"/>
    <w:basedOn w:val="a"/>
    <w:next w:val="a6"/>
    <w:autoRedefine/>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30452;&#25773;&#35838;&#31243;&#21644;&#39064;&#24211;&#32451;&#20064;&#22914;&#26377;&#38382;&#39064;&#21672;&#35810;&#19987;&#23478;&#65292;&#35831;&#20110;2023&#24180;7&#26376;11&#26085;&#21069;&#25226;&#38382;&#39064;&#20197;"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pzx.fjn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pzx.fjnu.edu.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pzx.fjnu.edu.cn/&#65289;&#8594;&#25945;&#24072;&#22521;&#35757;&#20113;&#24179;&#21488;&#65292;&#28857;&#20987;" TargetMode="External"/><Relationship Id="rId4" Type="http://schemas.openxmlformats.org/officeDocument/2006/relationships/settings" Target="settings.xml"/><Relationship Id="rId9" Type="http://schemas.openxmlformats.org/officeDocument/2006/relationships/hyperlink" Target="http://gpzx.fjnu.edu.cn/&#65289;&#8594;&#25945;&#24072;&#22521;&#35757;&#20113;&#24179;&#21488;&#65292;&#28857;&#20987;"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A1BC418A-E1F3-47C1-9B75-B0190B3486A1}">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674</Words>
  <Characters>3844</Characters>
  <Application>Microsoft Office Word</Application>
  <DocSecurity>0</DocSecurity>
  <Lines>32</Lines>
  <Paragraphs>9</Paragraphs>
  <ScaleCrop>false</ScaleCrop>
  <Company>Microsoft</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GBQ</dc:creator>
  <cp:lastModifiedBy>TB</cp:lastModifiedBy>
  <cp:revision>19</cp:revision>
  <cp:lastPrinted>2023-05-29T02:49:00Z</cp:lastPrinted>
  <dcterms:created xsi:type="dcterms:W3CDTF">2024-04-22T00:25:00Z</dcterms:created>
  <dcterms:modified xsi:type="dcterms:W3CDTF">2024-06-07T06:11:00Z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6738719A2F584E738B79FB5CC51954CE</vt:lpwstr>
  </property>
</Properties>
</file>